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4D9AB0" w14:textId="77777777" w:rsidR="002A2D77" w:rsidRDefault="002A2D77" w:rsidP="001D7934">
      <w:pPr>
        <w:pStyle w:val="TOC1"/>
      </w:pPr>
      <w:bookmarkStart w:id="0" w:name="_Toc91342453"/>
    </w:p>
    <w:p w14:paraId="5A341CF0" w14:textId="77777777" w:rsidR="002A2D77" w:rsidRDefault="002A2D77" w:rsidP="001D7934">
      <w:pPr>
        <w:pStyle w:val="TOC1"/>
      </w:pPr>
    </w:p>
    <w:p w14:paraId="1C471C93" w14:textId="77777777" w:rsidR="002A2D77" w:rsidRDefault="002A2D77" w:rsidP="001D7934">
      <w:pPr>
        <w:pStyle w:val="TOC1"/>
      </w:pPr>
    </w:p>
    <w:p w14:paraId="6F1FF0C4" w14:textId="77777777" w:rsidR="002A2D77" w:rsidRDefault="002A2D77" w:rsidP="001D7934">
      <w:pPr>
        <w:pStyle w:val="TOC1"/>
      </w:pPr>
    </w:p>
    <w:p w14:paraId="37648657" w14:textId="77777777" w:rsidR="002A2D77" w:rsidRDefault="002A2D77" w:rsidP="001D7934">
      <w:pPr>
        <w:pStyle w:val="TOC1"/>
      </w:pPr>
    </w:p>
    <w:p w14:paraId="26828A41" w14:textId="77777777" w:rsidR="00AA3378" w:rsidRDefault="00AA3378" w:rsidP="001D7934">
      <w:pPr>
        <w:pStyle w:val="TOC1"/>
      </w:pPr>
    </w:p>
    <w:p w14:paraId="77FF153F" w14:textId="0FDF0235" w:rsidR="00672D85" w:rsidRDefault="00672D85" w:rsidP="001D7934">
      <w:pPr>
        <w:pStyle w:val="TOC1"/>
        <w:rPr>
          <w:rFonts w:ascii="Futura Md BT" w:hAnsi="Futura Md BT"/>
          <w:sz w:val="28"/>
          <w:szCs w:val="28"/>
        </w:rPr>
      </w:pPr>
      <w:r>
        <w:rPr>
          <w:rFonts w:ascii="Futura Md BT" w:hAnsi="Futura Md BT"/>
          <w:sz w:val="28"/>
          <w:szCs w:val="28"/>
        </w:rPr>
        <w:t>EXAMPLE</w:t>
      </w:r>
    </w:p>
    <w:p w14:paraId="14B30F70" w14:textId="708A7C18" w:rsidR="002A2D77" w:rsidRPr="001D7934" w:rsidRDefault="001D7934" w:rsidP="00DE62B3">
      <w:pPr>
        <w:pStyle w:val="TOC1"/>
        <w:rPr>
          <w:rFonts w:ascii="Futura Md BT" w:hAnsi="Futura Md BT"/>
          <w:sz w:val="28"/>
          <w:szCs w:val="28"/>
        </w:rPr>
      </w:pPr>
      <w:r w:rsidRPr="001D7934">
        <w:rPr>
          <w:rFonts w:ascii="Futura Md BT" w:hAnsi="Futura Md BT"/>
          <w:sz w:val="28"/>
          <w:szCs w:val="28"/>
        </w:rPr>
        <w:t xml:space="preserve">Stormwater </w:t>
      </w:r>
      <w:r w:rsidR="00946883">
        <w:rPr>
          <w:rFonts w:ascii="Futura Md BT" w:hAnsi="Futura Md BT"/>
          <w:sz w:val="28"/>
          <w:szCs w:val="28"/>
        </w:rPr>
        <w:t>Treatment Facilities</w:t>
      </w:r>
      <w:r w:rsidR="00DE62B3">
        <w:rPr>
          <w:rFonts w:ascii="Futura Md BT" w:hAnsi="Futura Md BT"/>
          <w:sz w:val="28"/>
          <w:szCs w:val="28"/>
        </w:rPr>
        <w:br/>
      </w:r>
      <w:r w:rsidR="00946883">
        <w:rPr>
          <w:rFonts w:ascii="Futura Md BT" w:hAnsi="Futura Md BT"/>
          <w:sz w:val="28"/>
          <w:szCs w:val="28"/>
        </w:rPr>
        <w:t>Operation and Maintenance Plan</w:t>
      </w:r>
    </w:p>
    <w:p w14:paraId="34640737" w14:textId="1DBDCC9A" w:rsidR="002A2D77" w:rsidRPr="001D7934" w:rsidRDefault="00672D85" w:rsidP="001D7934">
      <w:pPr>
        <w:pStyle w:val="TOC1"/>
        <w:rPr>
          <w:rFonts w:ascii="Futura Md BT" w:hAnsi="Futura Md BT"/>
          <w:sz w:val="28"/>
          <w:szCs w:val="28"/>
        </w:rPr>
      </w:pPr>
      <w:r>
        <w:rPr>
          <w:rFonts w:ascii="Futura Md BT" w:hAnsi="Futura Md BT"/>
          <w:sz w:val="28"/>
          <w:szCs w:val="28"/>
        </w:rPr>
        <w:t>for a Commercial Project</w:t>
      </w:r>
      <w:r>
        <w:rPr>
          <w:rFonts w:ascii="Futura Md BT" w:hAnsi="Futura Md BT"/>
          <w:sz w:val="28"/>
          <w:szCs w:val="28"/>
        </w:rPr>
        <w:br/>
        <w:t>123 Main Street</w:t>
      </w:r>
      <w:r>
        <w:rPr>
          <w:rFonts w:ascii="Futura Md BT" w:hAnsi="Futura Md BT"/>
          <w:sz w:val="28"/>
          <w:szCs w:val="28"/>
        </w:rPr>
        <w:br/>
        <w:t>Anytown, USA</w:t>
      </w:r>
    </w:p>
    <w:p w14:paraId="7C75A66A" w14:textId="77777777" w:rsidR="002A2D77" w:rsidRDefault="002A2D77" w:rsidP="001D7934">
      <w:pPr>
        <w:pStyle w:val="TOC1"/>
      </w:pPr>
    </w:p>
    <w:p w14:paraId="487E1DC1" w14:textId="77777777" w:rsidR="002A2D77" w:rsidRDefault="002A2D77" w:rsidP="001D7934">
      <w:pPr>
        <w:pStyle w:val="TOC1"/>
      </w:pPr>
    </w:p>
    <w:p w14:paraId="6F7109F3" w14:textId="77777777" w:rsidR="00672D85" w:rsidRDefault="00672D85" w:rsidP="001D7934"/>
    <w:p w14:paraId="5E97B061" w14:textId="77777777" w:rsidR="00672D85" w:rsidRDefault="00672D85" w:rsidP="001D7934"/>
    <w:p w14:paraId="7C5651E0" w14:textId="77777777" w:rsidR="00672D85" w:rsidRDefault="00672D85" w:rsidP="001D7934"/>
    <w:p w14:paraId="168FFA02" w14:textId="77777777" w:rsidR="00672D85" w:rsidRDefault="00672D85" w:rsidP="001D7934"/>
    <w:p w14:paraId="2C76ED7A" w14:textId="77777777" w:rsidR="00672D85" w:rsidRDefault="00672D85" w:rsidP="001D7934"/>
    <w:p w14:paraId="294848A9" w14:textId="094A40E6" w:rsidR="00760B59" w:rsidRPr="001D7934" w:rsidRDefault="00AD2829" w:rsidP="001D7934">
      <w:r>
        <w:t>January 2017</w:t>
      </w:r>
    </w:p>
    <w:p w14:paraId="523499C6" w14:textId="77777777" w:rsidR="00672D85" w:rsidRDefault="00672D85" w:rsidP="00672D85"/>
    <w:p w14:paraId="46FC2230" w14:textId="77777777" w:rsidR="00672D85" w:rsidRDefault="00672D85" w:rsidP="00672D85"/>
    <w:p w14:paraId="51B85C6F" w14:textId="77777777" w:rsidR="00672D85" w:rsidRDefault="00672D85" w:rsidP="00672D85"/>
    <w:p w14:paraId="28BEF5BA" w14:textId="77777777" w:rsidR="00672D85" w:rsidRDefault="00672D85" w:rsidP="00672D85"/>
    <w:p w14:paraId="40E5AD86" w14:textId="77777777" w:rsidR="00672D85" w:rsidRDefault="00672D85" w:rsidP="00672D85"/>
    <w:p w14:paraId="463EB60F" w14:textId="77777777" w:rsidR="00672D85" w:rsidRDefault="00672D85" w:rsidP="00672D85"/>
    <w:p w14:paraId="39CC3C6A" w14:textId="1AAEFC65" w:rsidR="00672D85" w:rsidRPr="001D7934" w:rsidRDefault="00672D85" w:rsidP="00672D85">
      <w:r>
        <w:t>XYZ Corporation</w:t>
      </w:r>
      <w:r w:rsidRPr="001D7934">
        <w:br/>
      </w:r>
      <w:r w:rsidR="00915C47">
        <w:t>Jane Jones, 805</w:t>
      </w:r>
      <w:r>
        <w:t>-555-1212</w:t>
      </w:r>
    </w:p>
    <w:p w14:paraId="6B36936F" w14:textId="77777777" w:rsidR="00672D85" w:rsidRPr="001D7934" w:rsidRDefault="00672D85" w:rsidP="00672D85"/>
    <w:p w14:paraId="3808B435" w14:textId="5240BB59" w:rsidR="00C33849" w:rsidRDefault="00672D85" w:rsidP="00672D85">
      <w:r>
        <w:t xml:space="preserve">This example </w:t>
      </w:r>
      <w:r w:rsidRPr="001D7934">
        <w:t xml:space="preserve">prepared </w:t>
      </w:r>
      <w:r>
        <w:t>by Dan Cloak En</w:t>
      </w:r>
      <w:r w:rsidR="00E422FC">
        <w:t xml:space="preserve">vironmental Consulting </w:t>
      </w:r>
      <w:r w:rsidR="00E422FC">
        <w:br/>
        <w:t>for County of Santa Barbara Project Clean Water</w:t>
      </w:r>
      <w:r>
        <w:br/>
      </w:r>
      <w:r w:rsidR="00E422FC">
        <w:t xml:space="preserve">to assist users of the </w:t>
      </w:r>
      <w:r w:rsidR="00E422FC">
        <w:rPr>
          <w:i/>
        </w:rPr>
        <w:t>Stormwater Technical Guide</w:t>
      </w:r>
    </w:p>
    <w:p w14:paraId="40F6267A" w14:textId="77777777" w:rsidR="00123EBA" w:rsidRDefault="00123EBA" w:rsidP="001D7934">
      <w:pPr>
        <w:rPr>
          <w:rFonts w:ascii="Futura Md BT" w:hAnsi="Futura Md BT"/>
          <w:b/>
        </w:rPr>
      </w:pPr>
      <w:r>
        <w:br w:type="page"/>
      </w:r>
      <w:r w:rsidR="001D7934" w:rsidRPr="001D7934">
        <w:rPr>
          <w:rFonts w:ascii="Futura Md BT" w:hAnsi="Futura Md BT"/>
          <w:b/>
        </w:rPr>
        <w:lastRenderedPageBreak/>
        <w:t>Table of Contents</w:t>
      </w:r>
    </w:p>
    <w:p w14:paraId="3E2EEC43" w14:textId="77777777" w:rsidR="001D7934" w:rsidRPr="001D7934" w:rsidRDefault="001D7934" w:rsidP="001D7934">
      <w:pPr>
        <w:rPr>
          <w:rFonts w:ascii="Futura Md BT" w:hAnsi="Futura Md BT"/>
          <w:b/>
        </w:rPr>
      </w:pPr>
    </w:p>
    <w:bookmarkStart w:id="1" w:name="_GoBack"/>
    <w:bookmarkEnd w:id="1"/>
    <w:p w14:paraId="3C531927" w14:textId="20CC3051" w:rsidR="00793A16" w:rsidRDefault="005431D1">
      <w:pPr>
        <w:pStyle w:val="TOC1"/>
        <w:tabs>
          <w:tab w:val="left" w:pos="1080"/>
        </w:tabs>
        <w:rPr>
          <w:rFonts w:asciiTheme="minorHAnsi" w:eastAsiaTheme="minorEastAsia" w:hAnsiTheme="minorHAnsi" w:cstheme="minorBidi"/>
          <w:b w:val="0"/>
          <w:noProof/>
          <w:spacing w:val="0"/>
          <w:sz w:val="22"/>
          <w:szCs w:val="22"/>
        </w:rPr>
      </w:pPr>
      <w:r>
        <w:rPr>
          <w:rFonts w:ascii="Arial Black" w:hAnsi="Arial Black"/>
        </w:rPr>
        <w:fldChar w:fldCharType="begin"/>
      </w:r>
      <w:r>
        <w:instrText xml:space="preserve"> TOC \o "1-3" \h \z \u </w:instrText>
      </w:r>
      <w:r>
        <w:rPr>
          <w:rFonts w:ascii="Arial Black" w:hAnsi="Arial Black"/>
        </w:rPr>
        <w:fldChar w:fldCharType="separate"/>
      </w:r>
      <w:hyperlink w:anchor="_Toc472580668" w:history="1">
        <w:r w:rsidR="00793A16" w:rsidRPr="00BF6744">
          <w:rPr>
            <w:rStyle w:val="Hyperlink"/>
            <w:noProof/>
          </w:rPr>
          <w:t>I.</w:t>
        </w:r>
        <w:r w:rsidR="00793A16">
          <w:rPr>
            <w:rFonts w:asciiTheme="minorHAnsi" w:eastAsiaTheme="minorEastAsia" w:hAnsiTheme="minorHAnsi" w:cstheme="minorBidi"/>
            <w:b w:val="0"/>
            <w:noProof/>
            <w:spacing w:val="0"/>
            <w:sz w:val="22"/>
            <w:szCs w:val="22"/>
          </w:rPr>
          <w:tab/>
        </w:r>
        <w:r w:rsidR="00793A16" w:rsidRPr="00BF6744">
          <w:rPr>
            <w:rStyle w:val="Hyperlink"/>
            <w:noProof/>
          </w:rPr>
          <w:t>Introduction</w:t>
        </w:r>
        <w:r w:rsidR="00793A16">
          <w:rPr>
            <w:noProof/>
            <w:webHidden/>
          </w:rPr>
          <w:tab/>
        </w:r>
        <w:r w:rsidR="00793A16">
          <w:rPr>
            <w:noProof/>
            <w:webHidden/>
          </w:rPr>
          <w:fldChar w:fldCharType="begin"/>
        </w:r>
        <w:r w:rsidR="00793A16">
          <w:rPr>
            <w:noProof/>
            <w:webHidden/>
          </w:rPr>
          <w:instrText xml:space="preserve"> PAGEREF _Toc472580668 \h </w:instrText>
        </w:r>
        <w:r w:rsidR="00793A16">
          <w:rPr>
            <w:noProof/>
            <w:webHidden/>
          </w:rPr>
        </w:r>
        <w:r w:rsidR="00793A16">
          <w:rPr>
            <w:noProof/>
            <w:webHidden/>
          </w:rPr>
          <w:fldChar w:fldCharType="separate"/>
        </w:r>
        <w:r w:rsidR="00793A16">
          <w:rPr>
            <w:noProof/>
            <w:webHidden/>
          </w:rPr>
          <w:t>3</w:t>
        </w:r>
        <w:r w:rsidR="00793A16">
          <w:rPr>
            <w:noProof/>
            <w:webHidden/>
          </w:rPr>
          <w:fldChar w:fldCharType="end"/>
        </w:r>
      </w:hyperlink>
    </w:p>
    <w:p w14:paraId="5AF8CFB3" w14:textId="671A5CE0" w:rsidR="00793A16" w:rsidRDefault="00793A16">
      <w:pPr>
        <w:pStyle w:val="TOC2"/>
        <w:rPr>
          <w:rFonts w:asciiTheme="minorHAnsi" w:eastAsiaTheme="minorEastAsia" w:hAnsiTheme="minorHAnsi" w:cstheme="minorBidi"/>
          <w:noProof/>
          <w:spacing w:val="0"/>
          <w:sz w:val="22"/>
          <w:szCs w:val="22"/>
        </w:rPr>
      </w:pPr>
      <w:hyperlink w:anchor="_Toc472580669" w:history="1">
        <w:r w:rsidRPr="00BF6744">
          <w:rPr>
            <w:rStyle w:val="Hyperlink"/>
            <w:noProof/>
          </w:rPr>
          <w:t>I.A.</w:t>
        </w:r>
        <w:r>
          <w:rPr>
            <w:rFonts w:asciiTheme="minorHAnsi" w:eastAsiaTheme="minorEastAsia" w:hAnsiTheme="minorHAnsi" w:cstheme="minorBidi"/>
            <w:noProof/>
            <w:spacing w:val="0"/>
            <w:sz w:val="22"/>
            <w:szCs w:val="22"/>
          </w:rPr>
          <w:tab/>
        </w:r>
        <w:r w:rsidRPr="00BF6744">
          <w:rPr>
            <w:rStyle w:val="Hyperlink"/>
            <w:noProof/>
          </w:rPr>
          <w:t>Site Description</w:t>
        </w:r>
        <w:r>
          <w:rPr>
            <w:noProof/>
            <w:webHidden/>
          </w:rPr>
          <w:tab/>
        </w:r>
        <w:r>
          <w:rPr>
            <w:noProof/>
            <w:webHidden/>
          </w:rPr>
          <w:fldChar w:fldCharType="begin"/>
        </w:r>
        <w:r>
          <w:rPr>
            <w:noProof/>
            <w:webHidden/>
          </w:rPr>
          <w:instrText xml:space="preserve"> PAGEREF _Toc472580669 \h </w:instrText>
        </w:r>
        <w:r>
          <w:rPr>
            <w:noProof/>
            <w:webHidden/>
          </w:rPr>
        </w:r>
        <w:r>
          <w:rPr>
            <w:noProof/>
            <w:webHidden/>
          </w:rPr>
          <w:fldChar w:fldCharType="separate"/>
        </w:r>
        <w:r>
          <w:rPr>
            <w:noProof/>
            <w:webHidden/>
          </w:rPr>
          <w:t>3</w:t>
        </w:r>
        <w:r>
          <w:rPr>
            <w:noProof/>
            <w:webHidden/>
          </w:rPr>
          <w:fldChar w:fldCharType="end"/>
        </w:r>
      </w:hyperlink>
    </w:p>
    <w:p w14:paraId="1644DA66" w14:textId="7C6B4C65" w:rsidR="00793A16" w:rsidRDefault="00793A16">
      <w:pPr>
        <w:pStyle w:val="TOC1"/>
        <w:tabs>
          <w:tab w:val="left" w:pos="1080"/>
        </w:tabs>
        <w:rPr>
          <w:rFonts w:asciiTheme="minorHAnsi" w:eastAsiaTheme="minorEastAsia" w:hAnsiTheme="minorHAnsi" w:cstheme="minorBidi"/>
          <w:b w:val="0"/>
          <w:noProof/>
          <w:spacing w:val="0"/>
          <w:sz w:val="22"/>
          <w:szCs w:val="22"/>
        </w:rPr>
      </w:pPr>
      <w:hyperlink w:anchor="_Toc472580670" w:history="1">
        <w:r w:rsidRPr="00BF6744">
          <w:rPr>
            <w:rStyle w:val="Hyperlink"/>
            <w:noProof/>
          </w:rPr>
          <w:t>II.</w:t>
        </w:r>
        <w:r>
          <w:rPr>
            <w:rFonts w:asciiTheme="minorHAnsi" w:eastAsiaTheme="minorEastAsia" w:hAnsiTheme="minorHAnsi" w:cstheme="minorBidi"/>
            <w:b w:val="0"/>
            <w:noProof/>
            <w:spacing w:val="0"/>
            <w:sz w:val="22"/>
            <w:szCs w:val="22"/>
          </w:rPr>
          <w:tab/>
        </w:r>
        <w:r w:rsidRPr="00BF6744">
          <w:rPr>
            <w:rStyle w:val="Hyperlink"/>
            <w:noProof/>
          </w:rPr>
          <w:t>Designation of Responsible Individuals (to be completed in Final O&amp;M Plan)</w:t>
        </w:r>
        <w:r>
          <w:rPr>
            <w:noProof/>
            <w:webHidden/>
          </w:rPr>
          <w:tab/>
        </w:r>
        <w:r>
          <w:rPr>
            <w:noProof/>
            <w:webHidden/>
          </w:rPr>
          <w:fldChar w:fldCharType="begin"/>
        </w:r>
        <w:r>
          <w:rPr>
            <w:noProof/>
            <w:webHidden/>
          </w:rPr>
          <w:instrText xml:space="preserve"> PAGEREF _Toc472580670 \h </w:instrText>
        </w:r>
        <w:r>
          <w:rPr>
            <w:noProof/>
            <w:webHidden/>
          </w:rPr>
        </w:r>
        <w:r>
          <w:rPr>
            <w:noProof/>
            <w:webHidden/>
          </w:rPr>
          <w:fldChar w:fldCharType="separate"/>
        </w:r>
        <w:r>
          <w:rPr>
            <w:noProof/>
            <w:webHidden/>
          </w:rPr>
          <w:t>3</w:t>
        </w:r>
        <w:r>
          <w:rPr>
            <w:noProof/>
            <w:webHidden/>
          </w:rPr>
          <w:fldChar w:fldCharType="end"/>
        </w:r>
      </w:hyperlink>
    </w:p>
    <w:p w14:paraId="6A7B42C2" w14:textId="632F1F69" w:rsidR="00793A16" w:rsidRDefault="00793A16">
      <w:pPr>
        <w:pStyle w:val="TOC2"/>
        <w:rPr>
          <w:rFonts w:asciiTheme="minorHAnsi" w:eastAsiaTheme="minorEastAsia" w:hAnsiTheme="minorHAnsi" w:cstheme="minorBidi"/>
          <w:noProof/>
          <w:spacing w:val="0"/>
          <w:sz w:val="22"/>
          <w:szCs w:val="22"/>
        </w:rPr>
      </w:pPr>
      <w:hyperlink w:anchor="_Toc472580671" w:history="1">
        <w:r w:rsidRPr="00BF6744">
          <w:rPr>
            <w:rStyle w:val="Hyperlink"/>
            <w:noProof/>
          </w:rPr>
          <w:t>II.A.</w:t>
        </w:r>
        <w:r>
          <w:rPr>
            <w:rFonts w:asciiTheme="minorHAnsi" w:eastAsiaTheme="minorEastAsia" w:hAnsiTheme="minorHAnsi" w:cstheme="minorBidi"/>
            <w:noProof/>
            <w:spacing w:val="0"/>
            <w:sz w:val="22"/>
            <w:szCs w:val="22"/>
          </w:rPr>
          <w:tab/>
        </w:r>
        <w:r w:rsidRPr="00BF6744">
          <w:rPr>
            <w:rStyle w:val="Hyperlink"/>
            <w:noProof/>
          </w:rPr>
          <w:t>Designated Contact for Operation and Maintenance</w:t>
        </w:r>
        <w:r>
          <w:rPr>
            <w:noProof/>
            <w:webHidden/>
          </w:rPr>
          <w:tab/>
        </w:r>
        <w:r>
          <w:rPr>
            <w:noProof/>
            <w:webHidden/>
          </w:rPr>
          <w:fldChar w:fldCharType="begin"/>
        </w:r>
        <w:r>
          <w:rPr>
            <w:noProof/>
            <w:webHidden/>
          </w:rPr>
          <w:instrText xml:space="preserve"> PAGEREF _Toc472580671 \h </w:instrText>
        </w:r>
        <w:r>
          <w:rPr>
            <w:noProof/>
            <w:webHidden/>
          </w:rPr>
        </w:r>
        <w:r>
          <w:rPr>
            <w:noProof/>
            <w:webHidden/>
          </w:rPr>
          <w:fldChar w:fldCharType="separate"/>
        </w:r>
        <w:r>
          <w:rPr>
            <w:noProof/>
            <w:webHidden/>
          </w:rPr>
          <w:t>3</w:t>
        </w:r>
        <w:r>
          <w:rPr>
            <w:noProof/>
            <w:webHidden/>
          </w:rPr>
          <w:fldChar w:fldCharType="end"/>
        </w:r>
      </w:hyperlink>
    </w:p>
    <w:p w14:paraId="15BD062A" w14:textId="0726B6EF" w:rsidR="00793A16" w:rsidRDefault="00793A16">
      <w:pPr>
        <w:pStyle w:val="TOC2"/>
        <w:rPr>
          <w:rFonts w:asciiTheme="minorHAnsi" w:eastAsiaTheme="minorEastAsia" w:hAnsiTheme="minorHAnsi" w:cstheme="minorBidi"/>
          <w:noProof/>
          <w:spacing w:val="0"/>
          <w:sz w:val="22"/>
          <w:szCs w:val="22"/>
        </w:rPr>
      </w:pPr>
      <w:hyperlink w:anchor="_Toc472580672" w:history="1">
        <w:r w:rsidRPr="00BF6744">
          <w:rPr>
            <w:rStyle w:val="Hyperlink"/>
            <w:noProof/>
          </w:rPr>
          <w:t>II.B.</w:t>
        </w:r>
        <w:r>
          <w:rPr>
            <w:rFonts w:asciiTheme="minorHAnsi" w:eastAsiaTheme="minorEastAsia" w:hAnsiTheme="minorHAnsi" w:cstheme="minorBidi"/>
            <w:noProof/>
            <w:spacing w:val="0"/>
            <w:sz w:val="22"/>
            <w:szCs w:val="22"/>
          </w:rPr>
          <w:tab/>
        </w:r>
        <w:r w:rsidRPr="00BF6744">
          <w:rPr>
            <w:rStyle w:val="Hyperlink"/>
            <w:noProof/>
          </w:rPr>
          <w:t>Off-Hours or Emergency Contact</w:t>
        </w:r>
        <w:r>
          <w:rPr>
            <w:noProof/>
            <w:webHidden/>
          </w:rPr>
          <w:tab/>
        </w:r>
        <w:r>
          <w:rPr>
            <w:noProof/>
            <w:webHidden/>
          </w:rPr>
          <w:fldChar w:fldCharType="begin"/>
        </w:r>
        <w:r>
          <w:rPr>
            <w:noProof/>
            <w:webHidden/>
          </w:rPr>
          <w:instrText xml:space="preserve"> PAGEREF _Toc472580672 \h </w:instrText>
        </w:r>
        <w:r>
          <w:rPr>
            <w:noProof/>
            <w:webHidden/>
          </w:rPr>
        </w:r>
        <w:r>
          <w:rPr>
            <w:noProof/>
            <w:webHidden/>
          </w:rPr>
          <w:fldChar w:fldCharType="separate"/>
        </w:r>
        <w:r>
          <w:rPr>
            <w:noProof/>
            <w:webHidden/>
          </w:rPr>
          <w:t>3</w:t>
        </w:r>
        <w:r>
          <w:rPr>
            <w:noProof/>
            <w:webHidden/>
          </w:rPr>
          <w:fldChar w:fldCharType="end"/>
        </w:r>
      </w:hyperlink>
    </w:p>
    <w:p w14:paraId="0FA22C23" w14:textId="4845AB33" w:rsidR="00793A16" w:rsidRDefault="00793A16">
      <w:pPr>
        <w:pStyle w:val="TOC2"/>
        <w:rPr>
          <w:rFonts w:asciiTheme="minorHAnsi" w:eastAsiaTheme="minorEastAsia" w:hAnsiTheme="minorHAnsi" w:cstheme="minorBidi"/>
          <w:noProof/>
          <w:spacing w:val="0"/>
          <w:sz w:val="22"/>
          <w:szCs w:val="22"/>
        </w:rPr>
      </w:pPr>
      <w:hyperlink w:anchor="_Toc472580673" w:history="1">
        <w:r w:rsidRPr="00BF6744">
          <w:rPr>
            <w:rStyle w:val="Hyperlink"/>
            <w:noProof/>
          </w:rPr>
          <w:t>II.C.</w:t>
        </w:r>
        <w:r>
          <w:rPr>
            <w:rFonts w:asciiTheme="minorHAnsi" w:eastAsiaTheme="minorEastAsia" w:hAnsiTheme="minorHAnsi" w:cstheme="minorBidi"/>
            <w:noProof/>
            <w:spacing w:val="0"/>
            <w:sz w:val="22"/>
            <w:szCs w:val="22"/>
          </w:rPr>
          <w:tab/>
        </w:r>
        <w:r w:rsidRPr="00BF6744">
          <w:rPr>
            <w:rStyle w:val="Hyperlink"/>
            <w:noProof/>
          </w:rPr>
          <w:t>Corporate Officer (authorized to execute agreements with the City, Town, or County)</w:t>
        </w:r>
        <w:r>
          <w:rPr>
            <w:noProof/>
            <w:webHidden/>
          </w:rPr>
          <w:tab/>
        </w:r>
        <w:r>
          <w:rPr>
            <w:noProof/>
            <w:webHidden/>
          </w:rPr>
          <w:fldChar w:fldCharType="begin"/>
        </w:r>
        <w:r>
          <w:rPr>
            <w:noProof/>
            <w:webHidden/>
          </w:rPr>
          <w:instrText xml:space="preserve"> PAGEREF _Toc472580673 \h </w:instrText>
        </w:r>
        <w:r>
          <w:rPr>
            <w:noProof/>
            <w:webHidden/>
          </w:rPr>
        </w:r>
        <w:r>
          <w:rPr>
            <w:noProof/>
            <w:webHidden/>
          </w:rPr>
          <w:fldChar w:fldCharType="separate"/>
        </w:r>
        <w:r>
          <w:rPr>
            <w:noProof/>
            <w:webHidden/>
          </w:rPr>
          <w:t>3</w:t>
        </w:r>
        <w:r>
          <w:rPr>
            <w:noProof/>
            <w:webHidden/>
          </w:rPr>
          <w:fldChar w:fldCharType="end"/>
        </w:r>
      </w:hyperlink>
    </w:p>
    <w:p w14:paraId="5B83FB01" w14:textId="334F9AB0" w:rsidR="00793A16" w:rsidRDefault="00793A16">
      <w:pPr>
        <w:pStyle w:val="TOC2"/>
        <w:rPr>
          <w:rFonts w:asciiTheme="minorHAnsi" w:eastAsiaTheme="minorEastAsia" w:hAnsiTheme="minorHAnsi" w:cstheme="minorBidi"/>
          <w:noProof/>
          <w:spacing w:val="0"/>
          <w:sz w:val="22"/>
          <w:szCs w:val="22"/>
        </w:rPr>
      </w:pPr>
      <w:hyperlink w:anchor="_Toc472580674" w:history="1">
        <w:r w:rsidRPr="00BF6744">
          <w:rPr>
            <w:rStyle w:val="Hyperlink"/>
            <w:noProof/>
          </w:rPr>
          <w:t>II.D.</w:t>
        </w:r>
        <w:r>
          <w:rPr>
            <w:rFonts w:asciiTheme="minorHAnsi" w:eastAsiaTheme="minorEastAsia" w:hAnsiTheme="minorHAnsi" w:cstheme="minorBidi"/>
            <w:noProof/>
            <w:spacing w:val="0"/>
            <w:sz w:val="22"/>
            <w:szCs w:val="22"/>
          </w:rPr>
          <w:tab/>
        </w:r>
        <w:r w:rsidRPr="00BF6744">
          <w:rPr>
            <w:rStyle w:val="Hyperlink"/>
            <w:noProof/>
          </w:rPr>
          <w:t>Initial Training of Responsible Individuals</w:t>
        </w:r>
        <w:r>
          <w:rPr>
            <w:noProof/>
            <w:webHidden/>
          </w:rPr>
          <w:tab/>
        </w:r>
        <w:r>
          <w:rPr>
            <w:noProof/>
            <w:webHidden/>
          </w:rPr>
          <w:fldChar w:fldCharType="begin"/>
        </w:r>
        <w:r>
          <w:rPr>
            <w:noProof/>
            <w:webHidden/>
          </w:rPr>
          <w:instrText xml:space="preserve"> PAGEREF _Toc472580674 \h </w:instrText>
        </w:r>
        <w:r>
          <w:rPr>
            <w:noProof/>
            <w:webHidden/>
          </w:rPr>
        </w:r>
        <w:r>
          <w:rPr>
            <w:noProof/>
            <w:webHidden/>
          </w:rPr>
          <w:fldChar w:fldCharType="separate"/>
        </w:r>
        <w:r>
          <w:rPr>
            <w:noProof/>
            <w:webHidden/>
          </w:rPr>
          <w:t>3</w:t>
        </w:r>
        <w:r>
          <w:rPr>
            <w:noProof/>
            <w:webHidden/>
          </w:rPr>
          <w:fldChar w:fldCharType="end"/>
        </w:r>
      </w:hyperlink>
    </w:p>
    <w:p w14:paraId="7141295B" w14:textId="55AD4D86" w:rsidR="00793A16" w:rsidRDefault="00793A16">
      <w:pPr>
        <w:pStyle w:val="TOC1"/>
        <w:tabs>
          <w:tab w:val="left" w:pos="1080"/>
        </w:tabs>
        <w:rPr>
          <w:rFonts w:asciiTheme="minorHAnsi" w:eastAsiaTheme="minorEastAsia" w:hAnsiTheme="minorHAnsi" w:cstheme="minorBidi"/>
          <w:b w:val="0"/>
          <w:noProof/>
          <w:spacing w:val="0"/>
          <w:sz w:val="22"/>
          <w:szCs w:val="22"/>
        </w:rPr>
      </w:pPr>
      <w:hyperlink w:anchor="_Toc472580675" w:history="1">
        <w:r w:rsidRPr="00BF6744">
          <w:rPr>
            <w:rStyle w:val="Hyperlink"/>
            <w:noProof/>
          </w:rPr>
          <w:t>III.</w:t>
        </w:r>
        <w:r>
          <w:rPr>
            <w:rFonts w:asciiTheme="minorHAnsi" w:eastAsiaTheme="minorEastAsia" w:hAnsiTheme="minorHAnsi" w:cstheme="minorBidi"/>
            <w:b w:val="0"/>
            <w:noProof/>
            <w:spacing w:val="0"/>
            <w:sz w:val="22"/>
            <w:szCs w:val="22"/>
          </w:rPr>
          <w:tab/>
        </w:r>
        <w:r w:rsidRPr="00BF6744">
          <w:rPr>
            <w:rStyle w:val="Hyperlink"/>
            <w:noProof/>
          </w:rPr>
          <w:t>Facilities to be Maintained</w:t>
        </w:r>
        <w:r>
          <w:rPr>
            <w:noProof/>
            <w:webHidden/>
          </w:rPr>
          <w:tab/>
        </w:r>
        <w:r>
          <w:rPr>
            <w:noProof/>
            <w:webHidden/>
          </w:rPr>
          <w:fldChar w:fldCharType="begin"/>
        </w:r>
        <w:r>
          <w:rPr>
            <w:noProof/>
            <w:webHidden/>
          </w:rPr>
          <w:instrText xml:space="preserve"> PAGEREF _Toc472580675 \h </w:instrText>
        </w:r>
        <w:r>
          <w:rPr>
            <w:noProof/>
            <w:webHidden/>
          </w:rPr>
        </w:r>
        <w:r>
          <w:rPr>
            <w:noProof/>
            <w:webHidden/>
          </w:rPr>
          <w:fldChar w:fldCharType="separate"/>
        </w:r>
        <w:r>
          <w:rPr>
            <w:noProof/>
            <w:webHidden/>
          </w:rPr>
          <w:t>3</w:t>
        </w:r>
        <w:r>
          <w:rPr>
            <w:noProof/>
            <w:webHidden/>
          </w:rPr>
          <w:fldChar w:fldCharType="end"/>
        </w:r>
      </w:hyperlink>
    </w:p>
    <w:p w14:paraId="6BDC79A6" w14:textId="09E7CE40" w:rsidR="00793A16" w:rsidRDefault="00793A16">
      <w:pPr>
        <w:pStyle w:val="TOC2"/>
        <w:rPr>
          <w:rFonts w:asciiTheme="minorHAnsi" w:eastAsiaTheme="minorEastAsia" w:hAnsiTheme="minorHAnsi" w:cstheme="minorBidi"/>
          <w:noProof/>
          <w:spacing w:val="0"/>
          <w:sz w:val="22"/>
          <w:szCs w:val="22"/>
        </w:rPr>
      </w:pPr>
      <w:hyperlink w:anchor="_Toc472580676" w:history="1">
        <w:r w:rsidRPr="00BF6744">
          <w:rPr>
            <w:rStyle w:val="Hyperlink"/>
            <w:noProof/>
          </w:rPr>
          <w:t>III.A.</w:t>
        </w:r>
        <w:r>
          <w:rPr>
            <w:rFonts w:asciiTheme="minorHAnsi" w:eastAsiaTheme="minorEastAsia" w:hAnsiTheme="minorHAnsi" w:cstheme="minorBidi"/>
            <w:noProof/>
            <w:spacing w:val="0"/>
            <w:sz w:val="22"/>
            <w:szCs w:val="22"/>
          </w:rPr>
          <w:tab/>
        </w:r>
        <w:r w:rsidRPr="00BF6744">
          <w:rPr>
            <w:rStyle w:val="Hyperlink"/>
            <w:noProof/>
          </w:rPr>
          <w:t>Facility Descriptions</w:t>
        </w:r>
        <w:r>
          <w:rPr>
            <w:noProof/>
            <w:webHidden/>
          </w:rPr>
          <w:tab/>
        </w:r>
        <w:r>
          <w:rPr>
            <w:noProof/>
            <w:webHidden/>
          </w:rPr>
          <w:fldChar w:fldCharType="begin"/>
        </w:r>
        <w:r>
          <w:rPr>
            <w:noProof/>
            <w:webHidden/>
          </w:rPr>
          <w:instrText xml:space="preserve"> PAGEREF _Toc472580676 \h </w:instrText>
        </w:r>
        <w:r>
          <w:rPr>
            <w:noProof/>
            <w:webHidden/>
          </w:rPr>
        </w:r>
        <w:r>
          <w:rPr>
            <w:noProof/>
            <w:webHidden/>
          </w:rPr>
          <w:fldChar w:fldCharType="separate"/>
        </w:r>
        <w:r>
          <w:rPr>
            <w:noProof/>
            <w:webHidden/>
          </w:rPr>
          <w:t>3</w:t>
        </w:r>
        <w:r>
          <w:rPr>
            <w:noProof/>
            <w:webHidden/>
          </w:rPr>
          <w:fldChar w:fldCharType="end"/>
        </w:r>
      </w:hyperlink>
    </w:p>
    <w:p w14:paraId="0433BD3C" w14:textId="67AB514D" w:rsidR="00793A16" w:rsidRDefault="00793A16">
      <w:pPr>
        <w:pStyle w:val="TOC3"/>
        <w:tabs>
          <w:tab w:val="left" w:pos="1860"/>
        </w:tabs>
        <w:rPr>
          <w:rFonts w:asciiTheme="minorHAnsi" w:eastAsiaTheme="minorEastAsia" w:hAnsiTheme="minorHAnsi" w:cstheme="minorBidi"/>
          <w:noProof/>
          <w:spacing w:val="0"/>
          <w:sz w:val="22"/>
          <w:szCs w:val="22"/>
        </w:rPr>
      </w:pPr>
      <w:hyperlink w:anchor="_Toc472580677" w:history="1">
        <w:r w:rsidRPr="00BF6744">
          <w:rPr>
            <w:rStyle w:val="Hyperlink"/>
            <w:noProof/>
          </w:rPr>
          <w:t>III.A.1.</w:t>
        </w:r>
        <w:r>
          <w:rPr>
            <w:rFonts w:asciiTheme="minorHAnsi" w:eastAsiaTheme="minorEastAsia" w:hAnsiTheme="minorHAnsi" w:cstheme="minorBidi"/>
            <w:noProof/>
            <w:spacing w:val="0"/>
            <w:sz w:val="22"/>
            <w:szCs w:val="22"/>
          </w:rPr>
          <w:tab/>
        </w:r>
        <w:r w:rsidRPr="00BF6744">
          <w:rPr>
            <w:rStyle w:val="Hyperlink"/>
            <w:noProof/>
          </w:rPr>
          <w:t>Bioretention Facility #1</w:t>
        </w:r>
        <w:r>
          <w:rPr>
            <w:noProof/>
            <w:webHidden/>
          </w:rPr>
          <w:tab/>
        </w:r>
        <w:r>
          <w:rPr>
            <w:noProof/>
            <w:webHidden/>
          </w:rPr>
          <w:fldChar w:fldCharType="begin"/>
        </w:r>
        <w:r>
          <w:rPr>
            <w:noProof/>
            <w:webHidden/>
          </w:rPr>
          <w:instrText xml:space="preserve"> PAGEREF _Toc472580677 \h </w:instrText>
        </w:r>
        <w:r>
          <w:rPr>
            <w:noProof/>
            <w:webHidden/>
          </w:rPr>
        </w:r>
        <w:r>
          <w:rPr>
            <w:noProof/>
            <w:webHidden/>
          </w:rPr>
          <w:fldChar w:fldCharType="separate"/>
        </w:r>
        <w:r>
          <w:rPr>
            <w:noProof/>
            <w:webHidden/>
          </w:rPr>
          <w:t>4</w:t>
        </w:r>
        <w:r>
          <w:rPr>
            <w:noProof/>
            <w:webHidden/>
          </w:rPr>
          <w:fldChar w:fldCharType="end"/>
        </w:r>
      </w:hyperlink>
    </w:p>
    <w:p w14:paraId="4FEF57E0" w14:textId="6370A189" w:rsidR="00793A16" w:rsidRDefault="00793A16">
      <w:pPr>
        <w:pStyle w:val="TOC3"/>
        <w:tabs>
          <w:tab w:val="left" w:pos="1860"/>
        </w:tabs>
        <w:rPr>
          <w:rFonts w:asciiTheme="minorHAnsi" w:eastAsiaTheme="minorEastAsia" w:hAnsiTheme="minorHAnsi" w:cstheme="minorBidi"/>
          <w:noProof/>
          <w:spacing w:val="0"/>
          <w:sz w:val="22"/>
          <w:szCs w:val="22"/>
        </w:rPr>
      </w:pPr>
      <w:hyperlink w:anchor="_Toc472580678" w:history="1">
        <w:r w:rsidRPr="00BF6744">
          <w:rPr>
            <w:rStyle w:val="Hyperlink"/>
            <w:noProof/>
          </w:rPr>
          <w:t>III.A.2.</w:t>
        </w:r>
        <w:r>
          <w:rPr>
            <w:rFonts w:asciiTheme="minorHAnsi" w:eastAsiaTheme="minorEastAsia" w:hAnsiTheme="minorHAnsi" w:cstheme="minorBidi"/>
            <w:noProof/>
            <w:spacing w:val="0"/>
            <w:sz w:val="22"/>
            <w:szCs w:val="22"/>
          </w:rPr>
          <w:tab/>
        </w:r>
        <w:r w:rsidRPr="00BF6744">
          <w:rPr>
            <w:rStyle w:val="Hyperlink"/>
            <w:noProof/>
          </w:rPr>
          <w:t>Bioretention Facility #2</w:t>
        </w:r>
        <w:r>
          <w:rPr>
            <w:noProof/>
            <w:webHidden/>
          </w:rPr>
          <w:tab/>
        </w:r>
        <w:r>
          <w:rPr>
            <w:noProof/>
            <w:webHidden/>
          </w:rPr>
          <w:fldChar w:fldCharType="begin"/>
        </w:r>
        <w:r>
          <w:rPr>
            <w:noProof/>
            <w:webHidden/>
          </w:rPr>
          <w:instrText xml:space="preserve"> PAGEREF _Toc472580678 \h </w:instrText>
        </w:r>
        <w:r>
          <w:rPr>
            <w:noProof/>
            <w:webHidden/>
          </w:rPr>
        </w:r>
        <w:r>
          <w:rPr>
            <w:noProof/>
            <w:webHidden/>
          </w:rPr>
          <w:fldChar w:fldCharType="separate"/>
        </w:r>
        <w:r>
          <w:rPr>
            <w:noProof/>
            <w:webHidden/>
          </w:rPr>
          <w:t>4</w:t>
        </w:r>
        <w:r>
          <w:rPr>
            <w:noProof/>
            <w:webHidden/>
          </w:rPr>
          <w:fldChar w:fldCharType="end"/>
        </w:r>
      </w:hyperlink>
    </w:p>
    <w:p w14:paraId="2C0B053E" w14:textId="389780AE" w:rsidR="00793A16" w:rsidRDefault="00793A16">
      <w:pPr>
        <w:pStyle w:val="TOC3"/>
        <w:tabs>
          <w:tab w:val="left" w:pos="1860"/>
        </w:tabs>
        <w:rPr>
          <w:rFonts w:asciiTheme="minorHAnsi" w:eastAsiaTheme="minorEastAsia" w:hAnsiTheme="minorHAnsi" w:cstheme="minorBidi"/>
          <w:noProof/>
          <w:spacing w:val="0"/>
          <w:sz w:val="22"/>
          <w:szCs w:val="22"/>
        </w:rPr>
      </w:pPr>
      <w:hyperlink w:anchor="_Toc472580679" w:history="1">
        <w:r w:rsidRPr="00BF6744">
          <w:rPr>
            <w:rStyle w:val="Hyperlink"/>
            <w:noProof/>
          </w:rPr>
          <w:t>III.A.3.</w:t>
        </w:r>
        <w:r>
          <w:rPr>
            <w:rFonts w:asciiTheme="minorHAnsi" w:eastAsiaTheme="minorEastAsia" w:hAnsiTheme="minorHAnsi" w:cstheme="minorBidi"/>
            <w:noProof/>
            <w:spacing w:val="0"/>
            <w:sz w:val="22"/>
            <w:szCs w:val="22"/>
          </w:rPr>
          <w:tab/>
        </w:r>
        <w:r w:rsidRPr="00BF6744">
          <w:rPr>
            <w:rStyle w:val="Hyperlink"/>
            <w:noProof/>
          </w:rPr>
          <w:t>Bioretention Facility #3</w:t>
        </w:r>
        <w:r>
          <w:rPr>
            <w:noProof/>
            <w:webHidden/>
          </w:rPr>
          <w:tab/>
        </w:r>
        <w:r>
          <w:rPr>
            <w:noProof/>
            <w:webHidden/>
          </w:rPr>
          <w:fldChar w:fldCharType="begin"/>
        </w:r>
        <w:r>
          <w:rPr>
            <w:noProof/>
            <w:webHidden/>
          </w:rPr>
          <w:instrText xml:space="preserve"> PAGEREF _Toc472580679 \h </w:instrText>
        </w:r>
        <w:r>
          <w:rPr>
            <w:noProof/>
            <w:webHidden/>
          </w:rPr>
        </w:r>
        <w:r>
          <w:rPr>
            <w:noProof/>
            <w:webHidden/>
          </w:rPr>
          <w:fldChar w:fldCharType="separate"/>
        </w:r>
        <w:r>
          <w:rPr>
            <w:noProof/>
            <w:webHidden/>
          </w:rPr>
          <w:t>4</w:t>
        </w:r>
        <w:r>
          <w:rPr>
            <w:noProof/>
            <w:webHidden/>
          </w:rPr>
          <w:fldChar w:fldCharType="end"/>
        </w:r>
      </w:hyperlink>
    </w:p>
    <w:p w14:paraId="3DD4DF56" w14:textId="35F06336" w:rsidR="00793A16" w:rsidRDefault="00793A16">
      <w:pPr>
        <w:pStyle w:val="TOC1"/>
        <w:tabs>
          <w:tab w:val="left" w:pos="1080"/>
        </w:tabs>
        <w:rPr>
          <w:rFonts w:asciiTheme="minorHAnsi" w:eastAsiaTheme="minorEastAsia" w:hAnsiTheme="minorHAnsi" w:cstheme="minorBidi"/>
          <w:b w:val="0"/>
          <w:noProof/>
          <w:spacing w:val="0"/>
          <w:sz w:val="22"/>
          <w:szCs w:val="22"/>
        </w:rPr>
      </w:pPr>
      <w:hyperlink w:anchor="_Toc472580680" w:history="1">
        <w:r w:rsidRPr="00BF6744">
          <w:rPr>
            <w:rStyle w:val="Hyperlink"/>
            <w:noProof/>
          </w:rPr>
          <w:t>IV.</w:t>
        </w:r>
        <w:r>
          <w:rPr>
            <w:rFonts w:asciiTheme="minorHAnsi" w:eastAsiaTheme="minorEastAsia" w:hAnsiTheme="minorHAnsi" w:cstheme="minorBidi"/>
            <w:b w:val="0"/>
            <w:noProof/>
            <w:spacing w:val="0"/>
            <w:sz w:val="22"/>
            <w:szCs w:val="22"/>
          </w:rPr>
          <w:tab/>
        </w:r>
        <w:r w:rsidRPr="00BF6744">
          <w:rPr>
            <w:rStyle w:val="Hyperlink"/>
            <w:noProof/>
          </w:rPr>
          <w:t>Maintenance Activities</w:t>
        </w:r>
        <w:r>
          <w:rPr>
            <w:noProof/>
            <w:webHidden/>
          </w:rPr>
          <w:tab/>
        </w:r>
        <w:r>
          <w:rPr>
            <w:noProof/>
            <w:webHidden/>
          </w:rPr>
          <w:fldChar w:fldCharType="begin"/>
        </w:r>
        <w:r>
          <w:rPr>
            <w:noProof/>
            <w:webHidden/>
          </w:rPr>
          <w:instrText xml:space="preserve"> PAGEREF _Toc472580680 \h </w:instrText>
        </w:r>
        <w:r>
          <w:rPr>
            <w:noProof/>
            <w:webHidden/>
          </w:rPr>
        </w:r>
        <w:r>
          <w:rPr>
            <w:noProof/>
            <w:webHidden/>
          </w:rPr>
          <w:fldChar w:fldCharType="separate"/>
        </w:r>
        <w:r>
          <w:rPr>
            <w:noProof/>
            <w:webHidden/>
          </w:rPr>
          <w:t>5</w:t>
        </w:r>
        <w:r>
          <w:rPr>
            <w:noProof/>
            <w:webHidden/>
          </w:rPr>
          <w:fldChar w:fldCharType="end"/>
        </w:r>
      </w:hyperlink>
    </w:p>
    <w:p w14:paraId="2A88A87B" w14:textId="4A7259D4" w:rsidR="00793A16" w:rsidRDefault="00793A16">
      <w:pPr>
        <w:pStyle w:val="TOC2"/>
        <w:rPr>
          <w:rFonts w:asciiTheme="minorHAnsi" w:eastAsiaTheme="minorEastAsia" w:hAnsiTheme="minorHAnsi" w:cstheme="minorBidi"/>
          <w:noProof/>
          <w:spacing w:val="0"/>
          <w:sz w:val="22"/>
          <w:szCs w:val="22"/>
        </w:rPr>
      </w:pPr>
      <w:hyperlink w:anchor="_Toc472580681" w:history="1">
        <w:r w:rsidRPr="00BF6744">
          <w:rPr>
            <w:rStyle w:val="Hyperlink"/>
            <w:noProof/>
          </w:rPr>
          <w:t>IV.A.</w:t>
        </w:r>
        <w:r>
          <w:rPr>
            <w:rFonts w:asciiTheme="minorHAnsi" w:eastAsiaTheme="minorEastAsia" w:hAnsiTheme="minorHAnsi" w:cstheme="minorBidi"/>
            <w:noProof/>
            <w:spacing w:val="0"/>
            <w:sz w:val="22"/>
            <w:szCs w:val="22"/>
          </w:rPr>
          <w:tab/>
        </w:r>
        <w:r w:rsidRPr="00BF6744">
          <w:rPr>
            <w:rStyle w:val="Hyperlink"/>
            <w:noProof/>
          </w:rPr>
          <w:t>General Maintenance Rules</w:t>
        </w:r>
        <w:r>
          <w:rPr>
            <w:noProof/>
            <w:webHidden/>
          </w:rPr>
          <w:tab/>
        </w:r>
        <w:r>
          <w:rPr>
            <w:noProof/>
            <w:webHidden/>
          </w:rPr>
          <w:fldChar w:fldCharType="begin"/>
        </w:r>
        <w:r>
          <w:rPr>
            <w:noProof/>
            <w:webHidden/>
          </w:rPr>
          <w:instrText xml:space="preserve"> PAGEREF _Toc472580681 \h </w:instrText>
        </w:r>
        <w:r>
          <w:rPr>
            <w:noProof/>
            <w:webHidden/>
          </w:rPr>
        </w:r>
        <w:r>
          <w:rPr>
            <w:noProof/>
            <w:webHidden/>
          </w:rPr>
          <w:fldChar w:fldCharType="separate"/>
        </w:r>
        <w:r>
          <w:rPr>
            <w:noProof/>
            <w:webHidden/>
          </w:rPr>
          <w:t>5</w:t>
        </w:r>
        <w:r>
          <w:rPr>
            <w:noProof/>
            <w:webHidden/>
          </w:rPr>
          <w:fldChar w:fldCharType="end"/>
        </w:r>
      </w:hyperlink>
    </w:p>
    <w:p w14:paraId="57B4400A" w14:textId="7A922743" w:rsidR="00793A16" w:rsidRDefault="00793A16">
      <w:pPr>
        <w:pStyle w:val="TOC2"/>
        <w:rPr>
          <w:rFonts w:asciiTheme="minorHAnsi" w:eastAsiaTheme="minorEastAsia" w:hAnsiTheme="minorHAnsi" w:cstheme="minorBidi"/>
          <w:noProof/>
          <w:spacing w:val="0"/>
          <w:sz w:val="22"/>
          <w:szCs w:val="22"/>
        </w:rPr>
      </w:pPr>
      <w:hyperlink w:anchor="_Toc472580682" w:history="1">
        <w:r w:rsidRPr="00BF6744">
          <w:rPr>
            <w:rStyle w:val="Hyperlink"/>
            <w:noProof/>
          </w:rPr>
          <w:t>IV.B.</w:t>
        </w:r>
        <w:r>
          <w:rPr>
            <w:rFonts w:asciiTheme="minorHAnsi" w:eastAsiaTheme="minorEastAsia" w:hAnsiTheme="minorHAnsi" w:cstheme="minorBidi"/>
            <w:noProof/>
            <w:spacing w:val="0"/>
            <w:sz w:val="22"/>
            <w:szCs w:val="22"/>
          </w:rPr>
          <w:tab/>
        </w:r>
        <w:r w:rsidRPr="00BF6744">
          <w:rPr>
            <w:rStyle w:val="Hyperlink"/>
            <w:noProof/>
          </w:rPr>
          <w:t>Maintenance Schedule</w:t>
        </w:r>
        <w:r>
          <w:rPr>
            <w:noProof/>
            <w:webHidden/>
          </w:rPr>
          <w:tab/>
        </w:r>
        <w:r>
          <w:rPr>
            <w:noProof/>
            <w:webHidden/>
          </w:rPr>
          <w:fldChar w:fldCharType="begin"/>
        </w:r>
        <w:r>
          <w:rPr>
            <w:noProof/>
            <w:webHidden/>
          </w:rPr>
          <w:instrText xml:space="preserve"> PAGEREF _Toc472580682 \h </w:instrText>
        </w:r>
        <w:r>
          <w:rPr>
            <w:noProof/>
            <w:webHidden/>
          </w:rPr>
        </w:r>
        <w:r>
          <w:rPr>
            <w:noProof/>
            <w:webHidden/>
          </w:rPr>
          <w:fldChar w:fldCharType="separate"/>
        </w:r>
        <w:r>
          <w:rPr>
            <w:noProof/>
            <w:webHidden/>
          </w:rPr>
          <w:t>5</w:t>
        </w:r>
        <w:r>
          <w:rPr>
            <w:noProof/>
            <w:webHidden/>
          </w:rPr>
          <w:fldChar w:fldCharType="end"/>
        </w:r>
      </w:hyperlink>
    </w:p>
    <w:p w14:paraId="390992CE" w14:textId="6BD7BA4D" w:rsidR="00793A16" w:rsidRDefault="00793A16">
      <w:pPr>
        <w:pStyle w:val="TOC3"/>
        <w:tabs>
          <w:tab w:val="left" w:pos="1852"/>
        </w:tabs>
        <w:rPr>
          <w:rFonts w:asciiTheme="minorHAnsi" w:eastAsiaTheme="minorEastAsia" w:hAnsiTheme="minorHAnsi" w:cstheme="minorBidi"/>
          <w:noProof/>
          <w:spacing w:val="0"/>
          <w:sz w:val="22"/>
          <w:szCs w:val="22"/>
        </w:rPr>
      </w:pPr>
      <w:hyperlink w:anchor="_Toc472580683" w:history="1">
        <w:r w:rsidRPr="00BF6744">
          <w:rPr>
            <w:rStyle w:val="Hyperlink"/>
            <w:noProof/>
          </w:rPr>
          <w:t>IV.B.1.</w:t>
        </w:r>
        <w:r>
          <w:rPr>
            <w:rFonts w:asciiTheme="minorHAnsi" w:eastAsiaTheme="minorEastAsia" w:hAnsiTheme="minorHAnsi" w:cstheme="minorBidi"/>
            <w:noProof/>
            <w:spacing w:val="0"/>
            <w:sz w:val="22"/>
            <w:szCs w:val="22"/>
          </w:rPr>
          <w:tab/>
        </w:r>
        <w:r w:rsidRPr="00BF6744">
          <w:rPr>
            <w:rStyle w:val="Hyperlink"/>
            <w:noProof/>
          </w:rPr>
          <w:t>Routine Activities</w:t>
        </w:r>
        <w:r>
          <w:rPr>
            <w:noProof/>
            <w:webHidden/>
          </w:rPr>
          <w:tab/>
        </w:r>
        <w:r>
          <w:rPr>
            <w:noProof/>
            <w:webHidden/>
          </w:rPr>
          <w:fldChar w:fldCharType="begin"/>
        </w:r>
        <w:r>
          <w:rPr>
            <w:noProof/>
            <w:webHidden/>
          </w:rPr>
          <w:instrText xml:space="preserve"> PAGEREF _Toc472580683 \h </w:instrText>
        </w:r>
        <w:r>
          <w:rPr>
            <w:noProof/>
            <w:webHidden/>
          </w:rPr>
        </w:r>
        <w:r>
          <w:rPr>
            <w:noProof/>
            <w:webHidden/>
          </w:rPr>
          <w:fldChar w:fldCharType="separate"/>
        </w:r>
        <w:r>
          <w:rPr>
            <w:noProof/>
            <w:webHidden/>
          </w:rPr>
          <w:t>5</w:t>
        </w:r>
        <w:r>
          <w:rPr>
            <w:noProof/>
            <w:webHidden/>
          </w:rPr>
          <w:fldChar w:fldCharType="end"/>
        </w:r>
      </w:hyperlink>
    </w:p>
    <w:p w14:paraId="3F51B424" w14:textId="21A52358" w:rsidR="00793A16" w:rsidRDefault="00793A16">
      <w:pPr>
        <w:pStyle w:val="TOC3"/>
        <w:tabs>
          <w:tab w:val="left" w:pos="1852"/>
        </w:tabs>
        <w:rPr>
          <w:rFonts w:asciiTheme="minorHAnsi" w:eastAsiaTheme="minorEastAsia" w:hAnsiTheme="minorHAnsi" w:cstheme="minorBidi"/>
          <w:noProof/>
          <w:spacing w:val="0"/>
          <w:sz w:val="22"/>
          <w:szCs w:val="22"/>
        </w:rPr>
      </w:pPr>
      <w:hyperlink w:anchor="_Toc472580684" w:history="1">
        <w:r w:rsidRPr="00BF6744">
          <w:rPr>
            <w:rStyle w:val="Hyperlink"/>
            <w:noProof/>
          </w:rPr>
          <w:t>IV.B.2.</w:t>
        </w:r>
        <w:r>
          <w:rPr>
            <w:rFonts w:asciiTheme="minorHAnsi" w:eastAsiaTheme="minorEastAsia" w:hAnsiTheme="minorHAnsi" w:cstheme="minorBidi"/>
            <w:noProof/>
            <w:spacing w:val="0"/>
            <w:sz w:val="22"/>
            <w:szCs w:val="22"/>
          </w:rPr>
          <w:tab/>
        </w:r>
        <w:r w:rsidRPr="00BF6744">
          <w:rPr>
            <w:rStyle w:val="Hyperlink"/>
            <w:noProof/>
          </w:rPr>
          <w:t>Following Significant Rain Events</w:t>
        </w:r>
        <w:r>
          <w:rPr>
            <w:noProof/>
            <w:webHidden/>
          </w:rPr>
          <w:tab/>
        </w:r>
        <w:r>
          <w:rPr>
            <w:noProof/>
            <w:webHidden/>
          </w:rPr>
          <w:fldChar w:fldCharType="begin"/>
        </w:r>
        <w:r>
          <w:rPr>
            <w:noProof/>
            <w:webHidden/>
          </w:rPr>
          <w:instrText xml:space="preserve"> PAGEREF _Toc472580684 \h </w:instrText>
        </w:r>
        <w:r>
          <w:rPr>
            <w:noProof/>
            <w:webHidden/>
          </w:rPr>
        </w:r>
        <w:r>
          <w:rPr>
            <w:noProof/>
            <w:webHidden/>
          </w:rPr>
          <w:fldChar w:fldCharType="separate"/>
        </w:r>
        <w:r>
          <w:rPr>
            <w:noProof/>
            <w:webHidden/>
          </w:rPr>
          <w:t>5</w:t>
        </w:r>
        <w:r>
          <w:rPr>
            <w:noProof/>
            <w:webHidden/>
          </w:rPr>
          <w:fldChar w:fldCharType="end"/>
        </w:r>
      </w:hyperlink>
    </w:p>
    <w:p w14:paraId="3C78919C" w14:textId="42B41823" w:rsidR="00793A16" w:rsidRDefault="00793A16">
      <w:pPr>
        <w:pStyle w:val="TOC3"/>
        <w:tabs>
          <w:tab w:val="left" w:pos="1852"/>
        </w:tabs>
        <w:rPr>
          <w:rFonts w:asciiTheme="minorHAnsi" w:eastAsiaTheme="minorEastAsia" w:hAnsiTheme="minorHAnsi" w:cstheme="minorBidi"/>
          <w:noProof/>
          <w:spacing w:val="0"/>
          <w:sz w:val="22"/>
          <w:szCs w:val="22"/>
        </w:rPr>
      </w:pPr>
      <w:hyperlink w:anchor="_Toc472580685" w:history="1">
        <w:r w:rsidRPr="00BF6744">
          <w:rPr>
            <w:rStyle w:val="Hyperlink"/>
            <w:noProof/>
          </w:rPr>
          <w:t>IV.B.3.</w:t>
        </w:r>
        <w:r>
          <w:rPr>
            <w:rFonts w:asciiTheme="minorHAnsi" w:eastAsiaTheme="minorEastAsia" w:hAnsiTheme="minorHAnsi" w:cstheme="minorBidi"/>
            <w:noProof/>
            <w:spacing w:val="0"/>
            <w:sz w:val="22"/>
            <w:szCs w:val="22"/>
          </w:rPr>
          <w:tab/>
        </w:r>
        <w:r w:rsidRPr="00BF6744">
          <w:rPr>
            <w:rStyle w:val="Hyperlink"/>
            <w:noProof/>
          </w:rPr>
          <w:t>Prior to the Start of the Rainy Season</w:t>
        </w:r>
        <w:r>
          <w:rPr>
            <w:noProof/>
            <w:webHidden/>
          </w:rPr>
          <w:tab/>
        </w:r>
        <w:r>
          <w:rPr>
            <w:noProof/>
            <w:webHidden/>
          </w:rPr>
          <w:fldChar w:fldCharType="begin"/>
        </w:r>
        <w:r>
          <w:rPr>
            <w:noProof/>
            <w:webHidden/>
          </w:rPr>
          <w:instrText xml:space="preserve"> PAGEREF _Toc472580685 \h </w:instrText>
        </w:r>
        <w:r>
          <w:rPr>
            <w:noProof/>
            <w:webHidden/>
          </w:rPr>
        </w:r>
        <w:r>
          <w:rPr>
            <w:noProof/>
            <w:webHidden/>
          </w:rPr>
          <w:fldChar w:fldCharType="separate"/>
        </w:r>
        <w:r>
          <w:rPr>
            <w:noProof/>
            <w:webHidden/>
          </w:rPr>
          <w:t>6</w:t>
        </w:r>
        <w:r>
          <w:rPr>
            <w:noProof/>
            <w:webHidden/>
          </w:rPr>
          <w:fldChar w:fldCharType="end"/>
        </w:r>
      </w:hyperlink>
    </w:p>
    <w:p w14:paraId="7876E0EA" w14:textId="74B1AFB9" w:rsidR="00793A16" w:rsidRDefault="00793A16">
      <w:pPr>
        <w:pStyle w:val="TOC3"/>
        <w:tabs>
          <w:tab w:val="left" w:pos="1852"/>
        </w:tabs>
        <w:rPr>
          <w:rFonts w:asciiTheme="minorHAnsi" w:eastAsiaTheme="minorEastAsia" w:hAnsiTheme="minorHAnsi" w:cstheme="minorBidi"/>
          <w:noProof/>
          <w:spacing w:val="0"/>
          <w:sz w:val="22"/>
          <w:szCs w:val="22"/>
        </w:rPr>
      </w:pPr>
      <w:hyperlink w:anchor="_Toc472580686" w:history="1">
        <w:r w:rsidRPr="00BF6744">
          <w:rPr>
            <w:rStyle w:val="Hyperlink"/>
            <w:noProof/>
          </w:rPr>
          <w:t>IV.B.4.</w:t>
        </w:r>
        <w:r>
          <w:rPr>
            <w:rFonts w:asciiTheme="minorHAnsi" w:eastAsiaTheme="minorEastAsia" w:hAnsiTheme="minorHAnsi" w:cstheme="minorBidi"/>
            <w:noProof/>
            <w:spacing w:val="0"/>
            <w:sz w:val="22"/>
            <w:szCs w:val="22"/>
          </w:rPr>
          <w:tab/>
        </w:r>
        <w:r w:rsidRPr="00BF6744">
          <w:rPr>
            <w:rStyle w:val="Hyperlink"/>
            <w:noProof/>
          </w:rPr>
          <w:t>Annually During Winter</w:t>
        </w:r>
        <w:r>
          <w:rPr>
            <w:noProof/>
            <w:webHidden/>
          </w:rPr>
          <w:tab/>
        </w:r>
        <w:r>
          <w:rPr>
            <w:noProof/>
            <w:webHidden/>
          </w:rPr>
          <w:fldChar w:fldCharType="begin"/>
        </w:r>
        <w:r>
          <w:rPr>
            <w:noProof/>
            <w:webHidden/>
          </w:rPr>
          <w:instrText xml:space="preserve"> PAGEREF _Toc472580686 \h </w:instrText>
        </w:r>
        <w:r>
          <w:rPr>
            <w:noProof/>
            <w:webHidden/>
          </w:rPr>
        </w:r>
        <w:r>
          <w:rPr>
            <w:noProof/>
            <w:webHidden/>
          </w:rPr>
          <w:fldChar w:fldCharType="separate"/>
        </w:r>
        <w:r>
          <w:rPr>
            <w:noProof/>
            <w:webHidden/>
          </w:rPr>
          <w:t>6</w:t>
        </w:r>
        <w:r>
          <w:rPr>
            <w:noProof/>
            <w:webHidden/>
          </w:rPr>
          <w:fldChar w:fldCharType="end"/>
        </w:r>
      </w:hyperlink>
    </w:p>
    <w:p w14:paraId="2A45F2CF" w14:textId="7A0F6999" w:rsidR="0039130A" w:rsidRDefault="005431D1" w:rsidP="001D7934">
      <w:r>
        <w:fldChar w:fldCharType="end"/>
      </w:r>
    </w:p>
    <w:p w14:paraId="42EB195F" w14:textId="11D2C27A" w:rsidR="00690D20" w:rsidRPr="008372C9" w:rsidRDefault="00690D20" w:rsidP="001D7934">
      <w:pPr>
        <w:rPr>
          <w:rStyle w:val="Hyperlink"/>
          <w:rFonts w:ascii="Futura Bk BT" w:hAnsi="Futura Bk BT"/>
          <w:b/>
          <w:noProof/>
          <w:color w:val="auto"/>
          <w:sz w:val="18"/>
          <w:szCs w:val="18"/>
        </w:rPr>
      </w:pPr>
      <w:r w:rsidRPr="008372C9">
        <w:rPr>
          <w:rStyle w:val="Hyperlink"/>
          <w:rFonts w:ascii="Futura Bk BT" w:hAnsi="Futura Bk BT"/>
          <w:b/>
          <w:noProof/>
          <w:color w:val="auto"/>
          <w:sz w:val="18"/>
          <w:szCs w:val="18"/>
        </w:rPr>
        <w:t>Figures</w:t>
      </w:r>
    </w:p>
    <w:p w14:paraId="50393936" w14:textId="1BA4AF38" w:rsidR="006054EC" w:rsidRPr="008372C9" w:rsidRDefault="00B55802" w:rsidP="001D7934">
      <w:pPr>
        <w:rPr>
          <w:sz w:val="20"/>
          <w:szCs w:val="20"/>
        </w:rPr>
      </w:pPr>
      <w:r w:rsidRPr="008372C9">
        <w:rPr>
          <w:sz w:val="20"/>
          <w:szCs w:val="20"/>
        </w:rPr>
        <w:t>Figure 1.</w:t>
      </w:r>
      <w:r w:rsidR="006054EC" w:rsidRPr="008372C9">
        <w:rPr>
          <w:sz w:val="20"/>
          <w:szCs w:val="20"/>
        </w:rPr>
        <w:t xml:space="preserve"> </w:t>
      </w:r>
      <w:r w:rsidR="006054EC" w:rsidRPr="008372C9">
        <w:rPr>
          <w:sz w:val="20"/>
          <w:szCs w:val="20"/>
        </w:rPr>
        <w:tab/>
      </w:r>
      <w:r w:rsidR="0098405B" w:rsidRPr="008372C9">
        <w:rPr>
          <w:sz w:val="20"/>
          <w:szCs w:val="20"/>
        </w:rPr>
        <w:t xml:space="preserve"> Bioretention Cross Section (Schematic)</w:t>
      </w:r>
      <w:r w:rsidR="008372C9" w:rsidRPr="008372C9">
        <w:rPr>
          <w:sz w:val="20"/>
          <w:szCs w:val="20"/>
        </w:rPr>
        <w:tab/>
        <w:t>4</w:t>
      </w:r>
    </w:p>
    <w:p w14:paraId="3E54B571" w14:textId="77777777" w:rsidR="006054EC" w:rsidRPr="001D7934" w:rsidRDefault="006054EC" w:rsidP="001D7934">
      <w:pPr>
        <w:rPr>
          <w:rStyle w:val="Emphasis"/>
        </w:rPr>
      </w:pPr>
    </w:p>
    <w:p w14:paraId="52C18E4F" w14:textId="77777777" w:rsidR="006054EC" w:rsidRPr="008372C9" w:rsidRDefault="006054EC" w:rsidP="001D7934">
      <w:pPr>
        <w:rPr>
          <w:rStyle w:val="Hyperlink"/>
          <w:rFonts w:ascii="Futura Bk BT" w:hAnsi="Futura Bk BT"/>
          <w:b/>
          <w:noProof/>
          <w:color w:val="auto"/>
          <w:sz w:val="18"/>
          <w:szCs w:val="18"/>
        </w:rPr>
      </w:pPr>
      <w:r w:rsidRPr="008372C9">
        <w:rPr>
          <w:rStyle w:val="Hyperlink"/>
          <w:rFonts w:ascii="Futura Bk BT" w:hAnsi="Futura Bk BT"/>
          <w:b/>
          <w:noProof/>
          <w:color w:val="auto"/>
          <w:sz w:val="18"/>
          <w:szCs w:val="18"/>
        </w:rPr>
        <w:t>Attachments</w:t>
      </w:r>
    </w:p>
    <w:p w14:paraId="667D59DE" w14:textId="1A80B069" w:rsidR="006F3672" w:rsidRPr="008372C9" w:rsidRDefault="0098405B" w:rsidP="001D7934">
      <w:pPr>
        <w:rPr>
          <w:sz w:val="20"/>
          <w:szCs w:val="20"/>
        </w:rPr>
      </w:pPr>
      <w:r w:rsidRPr="008372C9">
        <w:rPr>
          <w:sz w:val="20"/>
          <w:szCs w:val="20"/>
        </w:rPr>
        <w:t>Stormwater Control Plan Exhibit</w:t>
      </w:r>
    </w:p>
    <w:p w14:paraId="4D32374F" w14:textId="55FC7666" w:rsidR="0098405B" w:rsidRPr="008372C9" w:rsidRDefault="0098405B" w:rsidP="001D7934">
      <w:pPr>
        <w:rPr>
          <w:sz w:val="20"/>
          <w:szCs w:val="20"/>
        </w:rPr>
      </w:pPr>
      <w:r w:rsidRPr="008372C9">
        <w:rPr>
          <w:sz w:val="20"/>
          <w:szCs w:val="20"/>
        </w:rPr>
        <w:t>As-Built Drawings (in Final O&amp;M Plan)</w:t>
      </w:r>
    </w:p>
    <w:p w14:paraId="71ED8C70" w14:textId="77777777" w:rsidR="006F3672" w:rsidRPr="001D7934" w:rsidRDefault="006F3672" w:rsidP="001D7934">
      <w:pPr>
        <w:rPr>
          <w:rStyle w:val="Emphasis"/>
        </w:rPr>
      </w:pPr>
    </w:p>
    <w:p w14:paraId="2F8BFE3B" w14:textId="77777777" w:rsidR="00B55802" w:rsidRDefault="00B55802" w:rsidP="001D7934">
      <w:pPr>
        <w:rPr>
          <w:rStyle w:val="Emphasis"/>
        </w:rPr>
      </w:pPr>
    </w:p>
    <w:p w14:paraId="28A4DBA0" w14:textId="77777777" w:rsidR="00B55802" w:rsidRDefault="00B55802" w:rsidP="001D7934">
      <w:pPr>
        <w:rPr>
          <w:rStyle w:val="Emphasis"/>
        </w:rPr>
      </w:pPr>
    </w:p>
    <w:p w14:paraId="578A59D2" w14:textId="77777777" w:rsidR="00B55802" w:rsidRDefault="00B55802" w:rsidP="001D7934">
      <w:pPr>
        <w:rPr>
          <w:rStyle w:val="Emphasis"/>
        </w:rPr>
      </w:pPr>
    </w:p>
    <w:p w14:paraId="71A4BF2D" w14:textId="77777777" w:rsidR="00B55802" w:rsidRDefault="00B55802" w:rsidP="001D7934">
      <w:pPr>
        <w:rPr>
          <w:rStyle w:val="Emphasis"/>
        </w:rPr>
      </w:pPr>
    </w:p>
    <w:p w14:paraId="246240B0" w14:textId="7F437EEA" w:rsidR="00597E1E" w:rsidRPr="00B55802" w:rsidRDefault="006054EC" w:rsidP="001D7934">
      <w:pPr>
        <w:rPr>
          <w:rFonts w:ascii="Futura Md BT" w:hAnsi="Futura Md BT"/>
          <w:sz w:val="20"/>
        </w:rPr>
      </w:pPr>
      <w:r w:rsidRPr="001D7934">
        <w:rPr>
          <w:rStyle w:val="Emphasis"/>
        </w:rPr>
        <w:t xml:space="preserve"> </w:t>
      </w:r>
    </w:p>
    <w:p w14:paraId="3FEBA5EA" w14:textId="77777777" w:rsidR="00DE62B3" w:rsidRDefault="00DE62B3" w:rsidP="006573B5">
      <w:pPr>
        <w:pStyle w:val="Heading1"/>
      </w:pPr>
      <w:bookmarkStart w:id="2" w:name="_Toc472580668"/>
      <w:r>
        <w:t>Introduction</w:t>
      </w:r>
      <w:bookmarkEnd w:id="2"/>
    </w:p>
    <w:p w14:paraId="04D32692" w14:textId="500D604D" w:rsidR="00DE62B3" w:rsidRDefault="00B9323A" w:rsidP="00DE62B3">
      <w:pPr>
        <w:pStyle w:val="Heading2"/>
      </w:pPr>
      <w:bookmarkStart w:id="3" w:name="_Toc472580669"/>
      <w:r>
        <w:t>Site</w:t>
      </w:r>
      <w:r w:rsidR="00DE62B3">
        <w:t xml:space="preserve"> Description</w:t>
      </w:r>
      <w:bookmarkEnd w:id="3"/>
    </w:p>
    <w:p w14:paraId="71CCBFAC" w14:textId="40327447" w:rsidR="00DE62B3" w:rsidRDefault="00B9323A" w:rsidP="00384406">
      <w:r>
        <w:t>The site is flat and abuts Main Street, a major arterial. Total site area is 28,800 square feet, including:</w:t>
      </w:r>
    </w:p>
    <w:p w14:paraId="770F7598" w14:textId="144ED819" w:rsidR="00B9323A" w:rsidRDefault="00B9323A" w:rsidP="00B9323A">
      <w:pPr>
        <w:numPr>
          <w:ilvl w:val="0"/>
          <w:numId w:val="40"/>
        </w:numPr>
      </w:pPr>
      <w:r>
        <w:t>A 4,680 SF single-story retail building.</w:t>
      </w:r>
    </w:p>
    <w:p w14:paraId="6AA38D53" w14:textId="65A55F88" w:rsidR="00B9323A" w:rsidRDefault="00B9323A" w:rsidP="00B9323A">
      <w:pPr>
        <w:numPr>
          <w:ilvl w:val="0"/>
          <w:numId w:val="40"/>
        </w:numPr>
      </w:pPr>
      <w:r>
        <w:t>About 15,000 SF paved area including walkways, a plaza, parking areas, and circulation. Circulation includes a drive-through lane for a coffee shop.</w:t>
      </w:r>
    </w:p>
    <w:p w14:paraId="3E2E424C" w14:textId="784DB4B6" w:rsidR="00B9323A" w:rsidRDefault="00B9323A" w:rsidP="00B9323A">
      <w:r>
        <w:t xml:space="preserve">Soils are silty clays (Hydrologic Soil Group “D”). </w:t>
      </w:r>
    </w:p>
    <w:p w14:paraId="581AB46F" w14:textId="19BDCEF9" w:rsidR="00B9323A" w:rsidRPr="00DE62B3" w:rsidRDefault="00B9323A" w:rsidP="00B9323A">
      <w:r>
        <w:t>Stormwater treatment is provided b</w:t>
      </w:r>
      <w:r w:rsidR="00AD2829">
        <w:t>y three bioretention facilities designed to capture and retain runoff from the first 1.5 inches of rain. During larger storms and high-intensity events, the bioretention facility surface reservoir overflows. Treated runoff and untreated overflow is discharged via drop inlet into the public storm drain system on Main Street.</w:t>
      </w:r>
    </w:p>
    <w:p w14:paraId="52FC45D8" w14:textId="50EA91A4" w:rsidR="00D54766" w:rsidRDefault="00384406" w:rsidP="001D7934">
      <w:pPr>
        <w:pStyle w:val="Heading1"/>
      </w:pPr>
      <w:bookmarkStart w:id="4" w:name="_Toc472580670"/>
      <w:r>
        <w:t>Designation of Responsible Individuals</w:t>
      </w:r>
      <w:r w:rsidR="0098405B">
        <w:t xml:space="preserve"> (to be completed in Final O&amp;M Plan)</w:t>
      </w:r>
      <w:bookmarkEnd w:id="4"/>
    </w:p>
    <w:p w14:paraId="43C61DD1" w14:textId="1BA151B1" w:rsidR="00384406" w:rsidRDefault="00384406" w:rsidP="00384406">
      <w:pPr>
        <w:pStyle w:val="Heading2"/>
      </w:pPr>
      <w:bookmarkStart w:id="5" w:name="_Toc472580671"/>
      <w:r>
        <w:t>Designated Contact for Operation and Maintenance</w:t>
      </w:r>
      <w:bookmarkEnd w:id="5"/>
    </w:p>
    <w:p w14:paraId="0271BED5" w14:textId="5E349EBF" w:rsidR="00384406" w:rsidRPr="00384406" w:rsidRDefault="00384406" w:rsidP="00384406">
      <w:r>
        <w:t>[name, title or position]</w:t>
      </w:r>
      <w:r w:rsidR="0094305C">
        <w:br/>
        <w:t>[address]</w:t>
      </w:r>
      <w:r>
        <w:br/>
        <w:t>[telephone and email]</w:t>
      </w:r>
    </w:p>
    <w:p w14:paraId="0A5C8D31" w14:textId="06109E0D" w:rsidR="00384406" w:rsidRDefault="00384406" w:rsidP="00384406">
      <w:pPr>
        <w:pStyle w:val="Heading2"/>
      </w:pPr>
      <w:bookmarkStart w:id="6" w:name="_Toc472580672"/>
      <w:r>
        <w:t>Off-Hours or Emergency Contact</w:t>
      </w:r>
      <w:bookmarkEnd w:id="6"/>
    </w:p>
    <w:p w14:paraId="4D192ECA" w14:textId="1DB7DE01" w:rsidR="00384406" w:rsidRPr="00384406" w:rsidRDefault="00384406" w:rsidP="00384406">
      <w:r>
        <w:t>[name, title or position]</w:t>
      </w:r>
      <w:r w:rsidR="0094305C">
        <w:br/>
        <w:t>[address]</w:t>
      </w:r>
      <w:r>
        <w:br/>
        <w:t>[telephone and email]</w:t>
      </w:r>
    </w:p>
    <w:p w14:paraId="01C5B8EA" w14:textId="2B10F425" w:rsidR="00A16FA1" w:rsidRDefault="00384406" w:rsidP="00A16FA1">
      <w:pPr>
        <w:pStyle w:val="Heading2"/>
      </w:pPr>
      <w:bookmarkStart w:id="7" w:name="_Toc472580673"/>
      <w:r>
        <w:t xml:space="preserve">Corporate Officer (authorized to execute </w:t>
      </w:r>
      <w:r w:rsidR="006B029C">
        <w:t>agreements</w:t>
      </w:r>
      <w:r>
        <w:t xml:space="preserve"> with the City, Town, or County)</w:t>
      </w:r>
      <w:bookmarkEnd w:id="7"/>
      <w:r w:rsidR="00A16FA1" w:rsidRPr="00A16FA1">
        <w:t xml:space="preserve"> </w:t>
      </w:r>
    </w:p>
    <w:p w14:paraId="473DE249" w14:textId="59E98A01" w:rsidR="00384406" w:rsidRDefault="00A16FA1" w:rsidP="008E6E21">
      <w:r>
        <w:t>[name, title or position]</w:t>
      </w:r>
      <w:r>
        <w:br/>
      </w:r>
      <w:r w:rsidR="0094305C">
        <w:t>[address]</w:t>
      </w:r>
      <w:r w:rsidR="0094305C">
        <w:br/>
      </w:r>
      <w:r>
        <w:t>[telephone and email]</w:t>
      </w:r>
    </w:p>
    <w:p w14:paraId="4472E77D" w14:textId="0F0D76BC" w:rsidR="006B029C" w:rsidRDefault="006B029C" w:rsidP="006B029C">
      <w:pPr>
        <w:pStyle w:val="Heading2"/>
      </w:pPr>
      <w:bookmarkStart w:id="8" w:name="_Toc472580674"/>
      <w:r>
        <w:t>Initial Training of Responsible Individuals</w:t>
      </w:r>
      <w:bookmarkEnd w:id="8"/>
    </w:p>
    <w:p w14:paraId="669F83FE" w14:textId="57F79FF9" w:rsidR="006B029C" w:rsidRPr="006B029C" w:rsidRDefault="00B9323A" w:rsidP="006B029C">
      <w:r>
        <w:t xml:space="preserve">Following completion of construction, the bioretention facilities will be maintained by the contractor for </w:t>
      </w:r>
      <w:r w:rsidR="007D5F76">
        <w:t>two years, except for routine policing for trash, which will be done by the owner’s and lessee’s personnel</w:t>
      </w:r>
      <w:r>
        <w:t xml:space="preserve">. During this </w:t>
      </w:r>
      <w:r w:rsidR="007D5F76">
        <w:t>2-year period</w:t>
      </w:r>
      <w:r>
        <w:t xml:space="preserve">, the owner’s landscape maintenance crew will coordinate to meet with the </w:t>
      </w:r>
      <w:r w:rsidR="007D5F76">
        <w:t xml:space="preserve">contractor’s personnel on-site during maintenance. At these times, the contractor’s </w:t>
      </w:r>
      <w:r w:rsidR="0044058D">
        <w:t>personnel</w:t>
      </w:r>
      <w:r w:rsidR="007D5F76">
        <w:t xml:space="preserve"> will demonstrate proper maintenance procedures.</w:t>
      </w:r>
    </w:p>
    <w:p w14:paraId="3F3DF9D4" w14:textId="377253B9" w:rsidR="00384406" w:rsidRDefault="00384406" w:rsidP="00384406">
      <w:pPr>
        <w:pStyle w:val="Heading1"/>
      </w:pPr>
      <w:bookmarkStart w:id="9" w:name="_Toc472580675"/>
      <w:r>
        <w:t>Facilities</w:t>
      </w:r>
      <w:r w:rsidR="008E6E21">
        <w:t xml:space="preserve"> to be Maintained</w:t>
      </w:r>
      <w:bookmarkEnd w:id="9"/>
    </w:p>
    <w:p w14:paraId="4FC5EB1B" w14:textId="47EDB643" w:rsidR="008E6E21" w:rsidRDefault="008E6E21" w:rsidP="008E6E21">
      <w:pPr>
        <w:pStyle w:val="Heading2"/>
      </w:pPr>
      <w:bookmarkStart w:id="10" w:name="_Toc472580676"/>
      <w:r>
        <w:t>Facility Descriptions</w:t>
      </w:r>
      <w:bookmarkEnd w:id="10"/>
    </w:p>
    <w:p w14:paraId="3B751244" w14:textId="095D258F" w:rsidR="0044058D" w:rsidRDefault="0044058D" w:rsidP="00384406">
      <w:r>
        <w:t>There are three bioretention facilities on-site. All have the following features:</w:t>
      </w:r>
    </w:p>
    <w:p w14:paraId="187BEAC3" w14:textId="233946AF" w:rsidR="0044058D" w:rsidRDefault="0044058D" w:rsidP="0044058D">
      <w:pPr>
        <w:numPr>
          <w:ilvl w:val="0"/>
          <w:numId w:val="41"/>
        </w:numPr>
        <w:ind w:left="360"/>
      </w:pPr>
      <w:r>
        <w:t>Surrounded by a concrete curb. Where adjacent to pavement, curbs are thickened and an impermeable vertical cutoff wall protects the pavement subgrade from moisture intrusion.</w:t>
      </w:r>
    </w:p>
    <w:p w14:paraId="2BC444B4" w14:textId="6C6DDBC7" w:rsidR="0044058D" w:rsidRDefault="0044058D" w:rsidP="0044058D">
      <w:pPr>
        <w:numPr>
          <w:ilvl w:val="0"/>
          <w:numId w:val="41"/>
        </w:numPr>
        <w:ind w:left="360"/>
      </w:pPr>
      <w:r>
        <w:t>Each layer built flat and level. See Figure 1.</w:t>
      </w:r>
    </w:p>
    <w:p w14:paraId="238C7806" w14:textId="0CBC7AB4" w:rsidR="0044058D" w:rsidRDefault="00E710C0" w:rsidP="0044058D">
      <w:pPr>
        <w:numPr>
          <w:ilvl w:val="0"/>
          <w:numId w:val="41"/>
        </w:numPr>
        <w:ind w:left="360"/>
      </w:pPr>
      <w:r>
        <w:rPr>
          <w:noProof/>
        </w:rPr>
        <mc:AlternateContent>
          <mc:Choice Requires="wps">
            <w:drawing>
              <wp:anchor distT="45720" distB="45720" distL="114300" distR="114300" simplePos="0" relativeHeight="251657728" behindDoc="0" locked="0" layoutInCell="1" allowOverlap="1" wp14:anchorId="2EAD367A" wp14:editId="3940F9D0">
                <wp:simplePos x="0" y="0"/>
                <wp:positionH relativeFrom="column">
                  <wp:posOffset>2477135</wp:posOffset>
                </wp:positionH>
                <wp:positionV relativeFrom="paragraph">
                  <wp:posOffset>368935</wp:posOffset>
                </wp:positionV>
                <wp:extent cx="3850640" cy="2263775"/>
                <wp:effectExtent l="635"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640" cy="2263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636392" w14:textId="2864E17C" w:rsidR="0044058D" w:rsidRDefault="00E710C0" w:rsidP="0044058D">
                            <w:r>
                              <w:rPr>
                                <w:noProof/>
                              </w:rPr>
                              <w:drawing>
                                <wp:inline distT="0" distB="0" distL="0" distR="0" wp14:anchorId="2B57514E" wp14:editId="49C868AF">
                                  <wp:extent cx="3665220" cy="1813560"/>
                                  <wp:effectExtent l="0" t="0" r="0" b="0"/>
                                  <wp:docPr id="2" name="Picture 2" descr="Bioretention XC no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oretention XC no dimensi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5220" cy="1813560"/>
                                          </a:xfrm>
                                          <a:prstGeom prst="rect">
                                            <a:avLst/>
                                          </a:prstGeom>
                                          <a:noFill/>
                                          <a:ln>
                                            <a:noFill/>
                                          </a:ln>
                                        </pic:spPr>
                                      </pic:pic>
                                    </a:graphicData>
                                  </a:graphic>
                                </wp:inline>
                              </w:drawing>
                            </w:r>
                          </w:p>
                          <w:p w14:paraId="3CEFC01D" w14:textId="1EAFDC2A" w:rsidR="0044058D" w:rsidRDefault="0044058D" w:rsidP="0044058D">
                            <w:r>
                              <w:t>Figure 1. Bioretention Cross-Section (schematic)</w: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EAD367A" id="_x0000_t202" coordsize="21600,21600" o:spt="202" path="m,l,21600r21600,l21600,xe">
                <v:stroke joinstyle="miter"/>
                <v:path gradientshapeok="t" o:connecttype="rect"/>
              </v:shapetype>
              <v:shape id="Text Box 2" o:spid="_x0000_s1026" type="#_x0000_t202" style="position:absolute;left:0;text-align:left;margin-left:195.05pt;margin-top:29.05pt;width:303.2pt;height:178.25pt;z-index:25165772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" stroked="f">
                <v:textbox style="mso-fit-shape-to-text:t">
                  <w:txbxContent>
                    <w:p w14:paraId="61636392" w14:textId="2864E17C" w:rsidR="0044058D" w:rsidRDefault="00E710C0" w:rsidP="0044058D">
                      <w:r>
                        <w:rPr>
                          <w:noProof/>
                        </w:rPr>
                        <w:drawing>
                          <wp:inline distT="0" distB="0" distL="0" distR="0" wp14:anchorId="2B57514E" wp14:editId="49C868AF">
                            <wp:extent cx="3665220" cy="1813560"/>
                            <wp:effectExtent l="0" t="0" r="0" b="0"/>
                            <wp:docPr id="2" name="Picture 2" descr="Bioretention XC no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oretention XC no dimensi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5220" cy="1813560"/>
                                    </a:xfrm>
                                    <a:prstGeom prst="rect">
                                      <a:avLst/>
                                    </a:prstGeom>
                                    <a:noFill/>
                                    <a:ln>
                                      <a:noFill/>
                                    </a:ln>
                                  </pic:spPr>
                                </pic:pic>
                              </a:graphicData>
                            </a:graphic>
                          </wp:inline>
                        </w:drawing>
                      </w:r>
                    </w:p>
                    <w:p w14:paraId="3CEFC01D" w14:textId="1EAFDC2A" w:rsidR="0044058D" w:rsidRDefault="0044058D" w:rsidP="0044058D">
                      <w:r>
                        <w:t>Figure 1. Bioretention Cross-Section (schematic)</w:t>
                      </w:r>
                    </w:p>
                  </w:txbxContent>
                </v:textbox>
                <w10:wrap type="square"/>
              </v:shape>
            </w:pict>
          </mc:Fallback>
        </mc:AlternateContent>
      </w:r>
      <w:r w:rsidR="0044058D">
        <w:t>Class 2 permeable, Caltrans specification 68-2.02F(3)</w:t>
      </w:r>
      <w:r w:rsidR="00654182">
        <w:t>. Depths are as shown in the as-built drawings.</w:t>
      </w:r>
    </w:p>
    <w:p w14:paraId="5EE539DC" w14:textId="042D616F" w:rsidR="0044058D" w:rsidRDefault="0044058D" w:rsidP="0044058D">
      <w:pPr>
        <w:numPr>
          <w:ilvl w:val="0"/>
          <w:numId w:val="41"/>
        </w:numPr>
        <w:ind w:left="360"/>
      </w:pPr>
      <w:r>
        <w:t xml:space="preserve">18 inches </w:t>
      </w:r>
      <w:r w:rsidR="00AD2829">
        <w:t>mixture of washed sand (60-70%) and compost (30-40%)</w:t>
      </w:r>
      <w:r>
        <w:t xml:space="preserve"> </w:t>
      </w:r>
    </w:p>
    <w:p w14:paraId="1AE98D8B" w14:textId="77777777" w:rsidR="0044058D" w:rsidRDefault="0044058D" w:rsidP="0044058D">
      <w:pPr>
        <w:numPr>
          <w:ilvl w:val="0"/>
          <w:numId w:val="41"/>
        </w:numPr>
        <w:ind w:left="360"/>
      </w:pPr>
      <w:r>
        <w:t>4 in. dia. PVC SDR 35 perforated pipe underdrain, installed with the invert at the top of the Class 2 permeable layer with holes facing down, and connected to the overflow structure at that same elevation</w:t>
      </w:r>
    </w:p>
    <w:p w14:paraId="0CE7DCC6" w14:textId="77777777" w:rsidR="0044058D" w:rsidRDefault="0044058D" w:rsidP="0044058D">
      <w:pPr>
        <w:numPr>
          <w:ilvl w:val="0"/>
          <w:numId w:val="41"/>
        </w:numPr>
        <w:ind w:left="360"/>
      </w:pPr>
      <w:r>
        <w:t>6-inch-deep reservoir between top of soil elevation and overflow grate elevation</w:t>
      </w:r>
    </w:p>
    <w:p w14:paraId="360D5226" w14:textId="77777777" w:rsidR="0044058D" w:rsidRDefault="0044058D" w:rsidP="0044058D">
      <w:pPr>
        <w:numPr>
          <w:ilvl w:val="0"/>
          <w:numId w:val="41"/>
        </w:numPr>
        <w:ind w:left="360"/>
      </w:pPr>
      <w:r>
        <w:t>Concrete drop inlet with frame overflow structure, with grate set to specified elevation, connected to storm drain in Main Street</w:t>
      </w:r>
    </w:p>
    <w:p w14:paraId="2649C3B1" w14:textId="4636F452" w:rsidR="0044058D" w:rsidRDefault="0044058D" w:rsidP="0044058D">
      <w:pPr>
        <w:numPr>
          <w:ilvl w:val="0"/>
          <w:numId w:val="41"/>
        </w:numPr>
        <w:ind w:left="360"/>
      </w:pPr>
      <w:r>
        <w:t xml:space="preserve">Plantings </w:t>
      </w:r>
      <w:r w:rsidR="00274D33">
        <w:t xml:space="preserve">including </w:t>
      </w:r>
      <w:r w:rsidR="00274D33" w:rsidRPr="00274D33">
        <w:rPr>
          <w:i/>
        </w:rPr>
        <w:t>Carex globosa, Eleocharis macrostachya, Muhlenbergia rigens</w:t>
      </w:r>
    </w:p>
    <w:p w14:paraId="76E526E1" w14:textId="7FC92005" w:rsidR="0044058D" w:rsidRDefault="0044058D" w:rsidP="0044058D">
      <w:pPr>
        <w:numPr>
          <w:ilvl w:val="0"/>
          <w:numId w:val="41"/>
        </w:numPr>
        <w:ind w:left="360"/>
      </w:pPr>
      <w:r>
        <w:t>Irrigation system with drip emitters and “smart” irrigation controllers</w:t>
      </w:r>
    </w:p>
    <w:p w14:paraId="50116DD0" w14:textId="77777777" w:rsidR="0044058D" w:rsidRPr="001C3EB9" w:rsidRDefault="0044058D" w:rsidP="0044058D">
      <w:pPr>
        <w:numPr>
          <w:ilvl w:val="0"/>
          <w:numId w:val="41"/>
        </w:numPr>
        <w:ind w:left="360"/>
      </w:pPr>
      <w:r>
        <w:t xml:space="preserve">Sign identifying the facility as a stormwater treatment facility. </w:t>
      </w:r>
    </w:p>
    <w:p w14:paraId="0C8C9C84" w14:textId="77777777" w:rsidR="0044058D" w:rsidRDefault="0044058D" w:rsidP="00384406"/>
    <w:p w14:paraId="51C10439" w14:textId="295BA27B" w:rsidR="0044058D" w:rsidRDefault="0044058D" w:rsidP="0044058D">
      <w:pPr>
        <w:pStyle w:val="Heading3"/>
      </w:pPr>
      <w:bookmarkStart w:id="11" w:name="_Toc472580677"/>
      <w:r>
        <w:t>Bioretention Facility #1</w:t>
      </w:r>
      <w:bookmarkEnd w:id="11"/>
    </w:p>
    <w:p w14:paraId="630DF422" w14:textId="22459752" w:rsidR="0044058D" w:rsidRDefault="00F65212" w:rsidP="00384406">
      <w:r>
        <w:t>See the attached Stormwater Control Plan Exhibit. Bioretention Facility #1 receives drainage from Drainage Management Area (DMA)</w:t>
      </w:r>
      <w:r w:rsidR="00B44B6E">
        <w:t xml:space="preserve"> </w:t>
      </w:r>
      <w:r>
        <w:t xml:space="preserve">1, which includes the roof of the refuse area and the delineated portion of the parking lot, totaling </w:t>
      </w:r>
      <w:r w:rsidR="00654182">
        <w:t>2,805</w:t>
      </w:r>
      <w:r>
        <w:t xml:space="preserve"> SF of impervious surface. </w:t>
      </w:r>
      <w:r w:rsidR="00D7686B">
        <w:t xml:space="preserve">Inflow is via curb cuts that accept sheet flow from the pavement. </w:t>
      </w:r>
      <w:r>
        <w:t>The facility underdrain is connected to the overflow structure</w:t>
      </w:r>
      <w:r w:rsidR="007F39E3">
        <w:t xml:space="preserve"> [specify in final O&amp;M Plan]</w:t>
      </w:r>
      <w:r>
        <w:t xml:space="preserve">, </w:t>
      </w:r>
      <w:r w:rsidR="007F39E3">
        <w:t>which is</w:t>
      </w:r>
      <w:r>
        <w:t xml:space="preserve"> connected </w:t>
      </w:r>
      <w:r w:rsidR="007F39E3">
        <w:t xml:space="preserve">via a [specify pipe] to the City’s storm drain system at </w:t>
      </w:r>
      <w:r w:rsidR="00B44B6E">
        <w:t>a drop inlet in front of the site.</w:t>
      </w:r>
    </w:p>
    <w:p w14:paraId="3DBBE34B" w14:textId="6C0B8B76" w:rsidR="00B44B6E" w:rsidRDefault="00B44B6E" w:rsidP="00B44B6E">
      <w:pPr>
        <w:pStyle w:val="Heading3"/>
      </w:pPr>
      <w:bookmarkStart w:id="12" w:name="_Toc472580678"/>
      <w:r>
        <w:t>Bioretention Facility #2</w:t>
      </w:r>
      <w:bookmarkEnd w:id="12"/>
    </w:p>
    <w:p w14:paraId="44E6E0CB" w14:textId="725D415F" w:rsidR="00B44B6E" w:rsidRDefault="00B44B6E" w:rsidP="00384406">
      <w:r>
        <w:t xml:space="preserve">See the attached Stormwater Control Plan Exhibit. Bioretention Facility #2 receives drainage from DMA-2, comprising the walkway on the north side of the building and the delineated portion of the parking lot, totaling </w:t>
      </w:r>
      <w:r w:rsidR="00654182">
        <w:t>6,130</w:t>
      </w:r>
      <w:r>
        <w:t xml:space="preserve"> SF of impervious surface.</w:t>
      </w:r>
      <w:r w:rsidRPr="00B44B6E">
        <w:t xml:space="preserve"> </w:t>
      </w:r>
      <w:r w:rsidR="00D7686B">
        <w:t xml:space="preserve">Inflow is via curb cuts that accept sheet flow from the pavement. </w:t>
      </w:r>
      <w:r>
        <w:t>The facility underdrain is connected to the overflow structure [specify in final O&amp;M Plan], which is connected via a [specify pipe] to the City’s storm drain system at a drop inlet in front of the site.</w:t>
      </w:r>
    </w:p>
    <w:p w14:paraId="4632B37E" w14:textId="1BFEFF36" w:rsidR="00B44B6E" w:rsidRDefault="00B44B6E" w:rsidP="00B44B6E">
      <w:pPr>
        <w:pStyle w:val="Heading3"/>
      </w:pPr>
      <w:bookmarkStart w:id="13" w:name="_Toc472580679"/>
      <w:r>
        <w:t>Bioretention Facility #3</w:t>
      </w:r>
      <w:bookmarkEnd w:id="13"/>
    </w:p>
    <w:p w14:paraId="221CB640" w14:textId="69D1E0C1" w:rsidR="00B44B6E" w:rsidRDefault="00B44B6E" w:rsidP="00B44B6E">
      <w:r>
        <w:t>See the attached Stormwater Control Plan Exhibit. Bioretention Facility</w:t>
      </w:r>
      <w:r w:rsidR="00654182">
        <w:t xml:space="preserve"> #3 receives drainage from DMA-3</w:t>
      </w:r>
      <w:r>
        <w:t xml:space="preserve">, comprising the roof of the building, the walkway on the south side of the building, and the plaza on the street side. </w:t>
      </w:r>
      <w:r w:rsidR="00274D33">
        <w:t>The roof</w:t>
      </w:r>
      <w:r w:rsidR="00D7686B">
        <w:t xml:space="preserve"> drainage is piped via a tight-lined downspout on the south side of the building that goes under the drive-through aisle and “bubbles up” within the bioretention facility. </w:t>
      </w:r>
      <w:r>
        <w:t>DMA-8 also includes the driveway and drive-</w:t>
      </w:r>
      <w:r w:rsidR="00D7686B">
        <w:t>through</w:t>
      </w:r>
      <w:r>
        <w:t xml:space="preserve"> lane to the south and west of the building, and the parking ar</w:t>
      </w:r>
      <w:r w:rsidR="00274D33">
        <w:t>ea on the west side of the site,</w:t>
      </w:r>
      <w:r>
        <w:t xml:space="preserve"> north side of the building and the delineated portion of</w:t>
      </w:r>
      <w:r w:rsidR="00654182">
        <w:t xml:space="preserve"> the parking lot, totaling 6,369</w:t>
      </w:r>
      <w:r>
        <w:t xml:space="preserve"> SF of impervious surface.</w:t>
      </w:r>
      <w:r w:rsidRPr="00B44B6E">
        <w:t xml:space="preserve"> </w:t>
      </w:r>
      <w:r w:rsidR="00D7686B">
        <w:t xml:space="preserve">Inflow from the paved areas is via curb cuts that accept sheet flow from the pavement. </w:t>
      </w:r>
      <w:r w:rsidR="00274D33">
        <w:t xml:space="preserve">These are labeled on the Stormwater Control Plan Exhibit. </w:t>
      </w:r>
      <w:r>
        <w:t>The facility underdrain is connected to the overflow structure [specify in final O&amp;M Plan], which is connected via a [specify pipe] to the City’s storm drain system at a drop inlet in front of the site.</w:t>
      </w:r>
    </w:p>
    <w:p w14:paraId="4062788A" w14:textId="73000AE2" w:rsidR="008A23C0" w:rsidRDefault="008A23C0" w:rsidP="008A23C0">
      <w:pPr>
        <w:pStyle w:val="Heading1"/>
      </w:pPr>
      <w:bookmarkStart w:id="14" w:name="_Toc472580680"/>
      <w:r>
        <w:t>Maintenance Activities</w:t>
      </w:r>
      <w:bookmarkEnd w:id="14"/>
    </w:p>
    <w:p w14:paraId="034900EB" w14:textId="77777777" w:rsidR="003A6306" w:rsidRDefault="003A6306" w:rsidP="003A6306">
      <w:pPr>
        <w:pStyle w:val="Heading2"/>
      </w:pPr>
      <w:bookmarkStart w:id="15" w:name="_Toc472580681"/>
      <w:r>
        <w:t>General Maintenance Rules</w:t>
      </w:r>
      <w:bookmarkEnd w:id="15"/>
    </w:p>
    <w:p w14:paraId="6ECF08A6" w14:textId="77777777" w:rsidR="001B3C34" w:rsidRDefault="00AB6994" w:rsidP="00AB6994">
      <w:r>
        <w:t>At no time will synthetic pesticides or fertilizers be applied, nor will any soil amendments, other than aged compost mulch or sand/compost mix, be introduced.</w:t>
      </w:r>
      <w:r w:rsidR="001B3C34">
        <w:t xml:space="preserve"> The top of soil surface will be maintained at or near the design elevation throughout. Irrigation systems will be maintained to conserve water while maintaining plant health. </w:t>
      </w:r>
    </w:p>
    <w:p w14:paraId="240FB44B" w14:textId="2E5C9A05" w:rsidR="00AB6994" w:rsidRDefault="001B3C34" w:rsidP="00AB6994">
      <w:r>
        <w:t>Although it is unlikely to be needed, if plants are not thriving compost tea may be applied at a recommended rate of 5 gallons mixed with 15 gallons of water per acre, up to once per year between March and June. Compost tea will not be applied when temperatures are below 50</w:t>
      </w:r>
      <w:r>
        <w:rPr>
          <w:rFonts w:ascii="Arial" w:hAnsi="Arial" w:cs="Arial"/>
        </w:rPr>
        <w:t>°</w:t>
      </w:r>
      <w:r>
        <w:t>F or above 90</w:t>
      </w:r>
      <w:r>
        <w:rPr>
          <w:rFonts w:ascii="Arial" w:hAnsi="Arial" w:cs="Arial"/>
        </w:rPr>
        <w:t>°</w:t>
      </w:r>
      <w:r>
        <w:t xml:space="preserve">F or when rain is forecast within the next 48 hours. </w:t>
      </w:r>
    </w:p>
    <w:p w14:paraId="67792A67" w14:textId="5EE18D8A" w:rsidR="001B3C34" w:rsidRDefault="001B3C34" w:rsidP="00AB6994">
      <w:r>
        <w:t>The following may be applied for pest control if needed:</w:t>
      </w:r>
    </w:p>
    <w:p w14:paraId="407B8D1E" w14:textId="747DDFE1" w:rsidR="001B3C34" w:rsidRDefault="001B3C34" w:rsidP="001B3C34">
      <w:pPr>
        <w:numPr>
          <w:ilvl w:val="0"/>
          <w:numId w:val="46"/>
        </w:numPr>
      </w:pPr>
      <w:r>
        <w:t>Beneficial nematodes</w:t>
      </w:r>
    </w:p>
    <w:p w14:paraId="7452285A" w14:textId="77777777" w:rsidR="001B3C34" w:rsidRDefault="001B3C34" w:rsidP="001B3C34">
      <w:pPr>
        <w:numPr>
          <w:ilvl w:val="0"/>
          <w:numId w:val="46"/>
        </w:numPr>
      </w:pPr>
      <w:r>
        <w:t>Safer® products</w:t>
      </w:r>
    </w:p>
    <w:p w14:paraId="3E94FB6A" w14:textId="0EE2F936" w:rsidR="001B3C34" w:rsidRDefault="001B3C34" w:rsidP="001B3C34">
      <w:pPr>
        <w:numPr>
          <w:ilvl w:val="0"/>
          <w:numId w:val="46"/>
        </w:numPr>
      </w:pPr>
      <w:r>
        <w:t>Neem oil</w:t>
      </w:r>
    </w:p>
    <w:bookmarkEnd w:id="0"/>
    <w:p w14:paraId="4DEE305D" w14:textId="79A4DE9E" w:rsidR="00D6275C" w:rsidRDefault="00274D33" w:rsidP="00D6275C">
      <w:r>
        <w:t>Plants may need to be replaced with the following mix as specified by the landscape architect [list species] or with similar plantings appropriate for the unique conditions.</w:t>
      </w:r>
    </w:p>
    <w:p w14:paraId="347F517A" w14:textId="13658C64" w:rsidR="001B3C34" w:rsidRDefault="001B3C34" w:rsidP="001B3C34">
      <w:pPr>
        <w:pStyle w:val="Heading2"/>
      </w:pPr>
      <w:bookmarkStart w:id="16" w:name="_Toc472580682"/>
      <w:r>
        <w:t>Maintenance Schedule</w:t>
      </w:r>
      <w:bookmarkEnd w:id="16"/>
    </w:p>
    <w:p w14:paraId="426C405E" w14:textId="77777777" w:rsidR="00D6275C" w:rsidRDefault="00D6275C" w:rsidP="00D6275C">
      <w:r>
        <w:t xml:space="preserve">The three bioretention facilities will be maintained on the following schedule at a minimum. </w:t>
      </w:r>
    </w:p>
    <w:p w14:paraId="33104D48" w14:textId="137B1935" w:rsidR="001A455E" w:rsidRDefault="003A6306" w:rsidP="001B3C34">
      <w:pPr>
        <w:pStyle w:val="Heading3"/>
      </w:pPr>
      <w:r>
        <w:t xml:space="preserve">      </w:t>
      </w:r>
      <w:bookmarkStart w:id="17" w:name="_Toc472580683"/>
      <w:r w:rsidR="006B029C">
        <w:t>Routine Activities</w:t>
      </w:r>
      <w:bookmarkEnd w:id="17"/>
    </w:p>
    <w:p w14:paraId="2A97AC10" w14:textId="609C56CB" w:rsidR="00AB6994" w:rsidRDefault="00AB6994" w:rsidP="00A332C7">
      <w:r>
        <w:t xml:space="preserve">The facilities </w:t>
      </w:r>
      <w:r w:rsidR="00274D33">
        <w:t>should</w:t>
      </w:r>
      <w:r>
        <w:t xml:space="preserve"> be e</w:t>
      </w:r>
      <w:r w:rsidR="00274D33">
        <w:t>xamined daily for visible trash</w:t>
      </w:r>
      <w:r>
        <w:t>, and trash will be removed. Any graffiti</w:t>
      </w:r>
      <w:r w:rsidR="003A6306">
        <w:t>, vandalism,</w:t>
      </w:r>
      <w:r>
        <w:t xml:space="preserve"> or other damage will be noted and </w:t>
      </w:r>
      <w:r w:rsidR="003A6306">
        <w:t>addressed within 48 hours.</w:t>
      </w:r>
    </w:p>
    <w:p w14:paraId="6DC63942" w14:textId="01317E56" w:rsidR="00AB6994" w:rsidRDefault="00AB6994" w:rsidP="00A332C7">
      <w:r>
        <w:t xml:space="preserve">The planted areas will be weeded by hand approximately monthly. At this time plants will be inspected for health and the irrigation system will be turned on manually and checked for any leaks or broken lines, misdirected spray patterns etc. </w:t>
      </w:r>
      <w:r w:rsidR="001B3C34">
        <w:t>Any dead plants will be replaced.</w:t>
      </w:r>
    </w:p>
    <w:p w14:paraId="12F47B1E" w14:textId="0E4D133F" w:rsidR="00A332C7" w:rsidRDefault="00A332C7" w:rsidP="001B3C34">
      <w:pPr>
        <w:pStyle w:val="Heading3"/>
      </w:pPr>
      <w:r>
        <w:t xml:space="preserve">     </w:t>
      </w:r>
      <w:bookmarkStart w:id="18" w:name="_Toc472580684"/>
      <w:r>
        <w:t>Following Significant Rain Events</w:t>
      </w:r>
      <w:bookmarkEnd w:id="18"/>
    </w:p>
    <w:p w14:paraId="7C3AD6C0" w14:textId="67A4A14C" w:rsidR="003A6306" w:rsidRDefault="003A6306" w:rsidP="003A6306">
      <w:r>
        <w:t>A significant rain event will be considered to be one that produces approximately a half-inch or more rainfall in a 24-hour period. Within 24 hours after each such event, the following will be conducted:</w:t>
      </w:r>
    </w:p>
    <w:p w14:paraId="784D812D" w14:textId="77777777" w:rsidR="003A6306" w:rsidRDefault="003A6306" w:rsidP="003A6306">
      <w:r>
        <w:t>The surface of the facility will be observed to confirm there is no ponding.</w:t>
      </w:r>
    </w:p>
    <w:p w14:paraId="50619E3F" w14:textId="616F5967" w:rsidR="003A6306" w:rsidRDefault="003A6306" w:rsidP="003A6306">
      <w:pPr>
        <w:numPr>
          <w:ilvl w:val="0"/>
          <w:numId w:val="43"/>
        </w:numPr>
      </w:pPr>
      <w:r>
        <w:t>Inlets will be inspected, and any accumulations of trash or debris will be removed.</w:t>
      </w:r>
      <w:r w:rsidR="00274D33">
        <w:t xml:space="preserve"> Any erosion at inlets should be restored to grade.</w:t>
      </w:r>
    </w:p>
    <w:p w14:paraId="4C00BD50" w14:textId="34363952" w:rsidR="003A6306" w:rsidRDefault="003A6306" w:rsidP="003A6306">
      <w:pPr>
        <w:numPr>
          <w:ilvl w:val="0"/>
          <w:numId w:val="43"/>
        </w:numPr>
      </w:pPr>
      <w:r>
        <w:t>The surface of the mulch layer will be inspected for movement of material. Mulch will be replaced and raked smooth if needed.</w:t>
      </w:r>
    </w:p>
    <w:p w14:paraId="1F41D4E2" w14:textId="4E0DB87D" w:rsidR="00274D33" w:rsidRDefault="00274D33" w:rsidP="003A6306">
      <w:pPr>
        <w:numPr>
          <w:ilvl w:val="0"/>
          <w:numId w:val="43"/>
        </w:numPr>
      </w:pPr>
      <w:r>
        <w:t>Outlet structure will be inspected for any obstructions to assure that mulch is not washed out.</w:t>
      </w:r>
    </w:p>
    <w:p w14:paraId="31CCC28B" w14:textId="2F9D2A49" w:rsidR="003A6306" w:rsidRDefault="003A6306" w:rsidP="001B3C34">
      <w:pPr>
        <w:pStyle w:val="Heading3"/>
      </w:pPr>
      <w:bookmarkStart w:id="19" w:name="_Toc472580685"/>
      <w:r>
        <w:t>Prior to the Start of the Rainy Season</w:t>
      </w:r>
      <w:bookmarkEnd w:id="19"/>
    </w:p>
    <w:p w14:paraId="49251B82" w14:textId="2740771F" w:rsidR="003A6306" w:rsidRDefault="003A6306" w:rsidP="003A6306">
      <w:r>
        <w:t xml:space="preserve">In September or each year, facility </w:t>
      </w:r>
      <w:r w:rsidR="00680735">
        <w:t xml:space="preserve">inlets and outlets will be inspected to confirm there is no accumulation of debris that would block flow. Stormwater should drain freely into the bioretention facilities. </w:t>
      </w:r>
      <w:r>
        <w:t>If not previously addressed during monthly maintenance, any growth and spread of plantings that blocks inlets or the movement of runoff across the surface of the facility will be cut back or removed.</w:t>
      </w:r>
      <w:r w:rsidR="00D6275C">
        <w:t xml:space="preserve"> </w:t>
      </w:r>
    </w:p>
    <w:p w14:paraId="6F26B78D" w14:textId="0CE557DD" w:rsidR="00680735" w:rsidRDefault="00680735" w:rsidP="003A6306">
      <w:r>
        <w:t>If the facilities are not completely drained in 24 hours, the underdrain may be clogged. Check the overflow outlet to determine if the underdrain is performing properly. There should be no filter fabri or geotextile in the horizontal layers or wrapped at the underdrain. If the underdrain is working, the bioretention media may contain fines. Replace material with mixture of 30-40% aged compost and 60-70% washed granular sand, no fines.</w:t>
      </w:r>
    </w:p>
    <w:p w14:paraId="6BE50281" w14:textId="49FFDE85" w:rsidR="00A332C7" w:rsidRDefault="00A332C7" w:rsidP="001B3C34">
      <w:pPr>
        <w:pStyle w:val="Heading3"/>
      </w:pPr>
      <w:bookmarkStart w:id="20" w:name="_Toc472580686"/>
      <w:r>
        <w:t>Annual</w:t>
      </w:r>
      <w:r w:rsidR="00654182">
        <w:t>ly D</w:t>
      </w:r>
      <w:r w:rsidR="001B3C34">
        <w:t>uring Winter</w:t>
      </w:r>
      <w:bookmarkEnd w:id="20"/>
    </w:p>
    <w:p w14:paraId="3DE8122E" w14:textId="5976C3EC" w:rsidR="00E315DB" w:rsidRDefault="00D6275C" w:rsidP="00A332C7">
      <w:r>
        <w:t>Once, i</w:t>
      </w:r>
      <w:r w:rsidR="007D7ADD">
        <w:t xml:space="preserve">n December – February of each year, vegetation will be cut back as needed, debris removed, and plants and mulch replaced as needed. The concrete work will be inspected for damage. The elevation of the top of soil and mulch layer will be confirmed to be consistent with the 6-inch reservoir depth. </w:t>
      </w:r>
    </w:p>
    <w:p w14:paraId="23178C86" w14:textId="0E83558A" w:rsidR="00A332C7" w:rsidRPr="00E315DB" w:rsidRDefault="00E315DB" w:rsidP="00A332C7">
      <w:pPr>
        <w:rPr>
          <w:b/>
        </w:rPr>
      </w:pPr>
      <w:r>
        <w:br w:type="page"/>
      </w:r>
      <w:r w:rsidRPr="00E315DB">
        <w:rPr>
          <w:b/>
        </w:rPr>
        <w:t>Stormwater Control Plan Exhibit</w:t>
      </w:r>
    </w:p>
    <w:p w14:paraId="5F75509E" w14:textId="61D8C81D" w:rsidR="00E315DB" w:rsidRPr="00E315DB" w:rsidRDefault="00E315DB" w:rsidP="00A332C7">
      <w:pPr>
        <w:rPr>
          <w:b/>
        </w:rPr>
      </w:pPr>
    </w:p>
    <w:p w14:paraId="5481FD37" w14:textId="2CD83BEB" w:rsidR="00E315DB" w:rsidRPr="00E315DB" w:rsidRDefault="00E315DB" w:rsidP="00A332C7">
      <w:pPr>
        <w:rPr>
          <w:b/>
        </w:rPr>
      </w:pPr>
      <w:r w:rsidRPr="00E315DB">
        <w:rPr>
          <w:b/>
        </w:rPr>
        <w:t>Example Commercial Site</w:t>
      </w:r>
    </w:p>
    <w:p w14:paraId="7E7F636F" w14:textId="2D80AE04" w:rsidR="00E315DB" w:rsidRPr="00E315DB" w:rsidRDefault="00E315DB" w:rsidP="00A332C7">
      <w:pPr>
        <w:rPr>
          <w:b/>
        </w:rPr>
      </w:pPr>
      <w:r w:rsidRPr="00E315DB">
        <w:rPr>
          <w:b/>
        </w:rPr>
        <w:t>123 Main Street</w:t>
      </w:r>
    </w:p>
    <w:p w14:paraId="3CA08BEC" w14:textId="647010D6" w:rsidR="00E315DB" w:rsidRPr="00E315DB" w:rsidRDefault="00E315DB" w:rsidP="00A332C7">
      <w:pPr>
        <w:rPr>
          <w:b/>
        </w:rPr>
      </w:pPr>
      <w:r w:rsidRPr="00E315DB">
        <w:rPr>
          <w:b/>
        </w:rPr>
        <w:t>Anytown, USA</w:t>
      </w:r>
    </w:p>
    <w:p w14:paraId="3A42CE64" w14:textId="1242570B" w:rsidR="00E315DB" w:rsidRDefault="00E315DB" w:rsidP="00A332C7">
      <w:pPr>
        <w:rPr>
          <w:b/>
        </w:rPr>
      </w:pPr>
      <w:r w:rsidRPr="00E315DB">
        <w:rPr>
          <w:b/>
        </w:rPr>
        <w:t>No Scale</w:t>
      </w:r>
    </w:p>
    <w:p w14:paraId="1611EDE2" w14:textId="2BC1EF0C" w:rsidR="00E315DB" w:rsidRDefault="00E315DB" w:rsidP="00A332C7">
      <w:pPr>
        <w:rPr>
          <w:b/>
        </w:rPr>
      </w:pPr>
    </w:p>
    <w:p w14:paraId="49FC5DA0" w14:textId="4844198F" w:rsidR="00E315DB" w:rsidRPr="00E315DB" w:rsidRDefault="00E710C0" w:rsidP="00A332C7">
      <w:pPr>
        <w:rPr>
          <w:b/>
        </w:rPr>
      </w:pPr>
      <w:r>
        <w:rPr>
          <w:b/>
          <w:noProof/>
        </w:rPr>
        <w:drawing>
          <wp:inline distT="0" distB="0" distL="0" distR="0" wp14:anchorId="182D6A2A" wp14:editId="5A173B20">
            <wp:extent cx="6126480" cy="6240780"/>
            <wp:effectExtent l="0" t="0" r="0" b="0"/>
            <wp:docPr id="3" name="Picture 3" descr="Commercial Example OM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ercial Example OM Figu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6480" cy="6240780"/>
                    </a:xfrm>
                    <a:prstGeom prst="rect">
                      <a:avLst/>
                    </a:prstGeom>
                    <a:noFill/>
                    <a:ln>
                      <a:noFill/>
                    </a:ln>
                  </pic:spPr>
                </pic:pic>
              </a:graphicData>
            </a:graphic>
          </wp:inline>
        </w:drawing>
      </w:r>
    </w:p>
    <w:sectPr w:rsidR="00E315DB" w:rsidRPr="00E315DB" w:rsidSect="0039130A">
      <w:footerReference w:type="default" r:id="rId10"/>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62DDB6" w14:textId="77777777" w:rsidR="001E2CC6" w:rsidRDefault="001E2CC6" w:rsidP="001D7934">
      <w:r>
        <w:separator/>
      </w:r>
    </w:p>
  </w:endnote>
  <w:endnote w:type="continuationSeparator" w:id="0">
    <w:p w14:paraId="7A9CA8EA" w14:textId="77777777" w:rsidR="001E2CC6" w:rsidRDefault="001E2CC6" w:rsidP="001D7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udy Old Style">
    <w:panose1 w:val="02020502050305020303"/>
    <w:charset w:val="00"/>
    <w:family w:val="roman"/>
    <w:pitch w:val="variable"/>
    <w:sig w:usb0="00000003" w:usb1="00000000" w:usb2="00000000" w:usb3="00000000" w:csb0="00000001" w:csb1="00000000"/>
  </w:font>
  <w:font w:name="Futura Md BT">
    <w:altName w:val="Lucida Sans Unicode"/>
    <w:charset w:val="00"/>
    <w:family w:val="swiss"/>
    <w:pitch w:val="variable"/>
    <w:sig w:usb0="00000001" w:usb1="00000000" w:usb2="00000000" w:usb3="00000000" w:csb0="0000001B"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utura Bk BT">
    <w:altName w:val="Century Gothic"/>
    <w:panose1 w:val="020B0602020204020303"/>
    <w:charset w:val="00"/>
    <w:family w:val="swiss"/>
    <w:pitch w:val="variable"/>
    <w:sig w:usb0="00000087" w:usb1="00000000" w:usb2="00000000" w:usb3="00000000" w:csb0="0000001B" w:csb1="00000000"/>
  </w:font>
  <w:font w:name="Futura Bold B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8C33B" w14:textId="6D643FD3" w:rsidR="00F5177B" w:rsidRPr="001D7934" w:rsidRDefault="0098405B" w:rsidP="001D7934">
    <w:pPr>
      <w:pStyle w:val="Footer"/>
      <w:spacing w:before="130" w:after="0" w:line="300" w:lineRule="atLeast"/>
      <w:ind w:right="-504"/>
      <w:rPr>
        <w:rStyle w:val="PageNumber"/>
        <w:rFonts w:ascii="Futura Bk BT" w:hAnsi="Futura Bk BT"/>
        <w:caps/>
        <w:color w:val="666699"/>
        <w:spacing w:val="14"/>
        <w:sz w:val="15"/>
        <w:szCs w:val="15"/>
      </w:rPr>
    </w:pPr>
    <w:r>
      <w:rPr>
        <w:rStyle w:val="PageNumber"/>
        <w:rFonts w:ascii="Futura Bk BT" w:hAnsi="Futura Bk BT"/>
        <w:caps/>
        <w:color w:val="666699"/>
        <w:spacing w:val="14"/>
        <w:sz w:val="15"/>
        <w:szCs w:val="15"/>
      </w:rPr>
      <w:t>Example Small Commercial Project</w:t>
    </w:r>
    <w:r w:rsidR="00F5177B" w:rsidRPr="001D7934">
      <w:rPr>
        <w:rStyle w:val="PageNumber"/>
        <w:rFonts w:ascii="Futura Bk BT" w:hAnsi="Futura Bk BT"/>
        <w:caps/>
        <w:color w:val="666699"/>
        <w:spacing w:val="14"/>
        <w:sz w:val="15"/>
        <w:szCs w:val="15"/>
      </w:rPr>
      <w:tab/>
      <w:t xml:space="preserve">Page </w:t>
    </w:r>
    <w:r w:rsidR="00F5177B" w:rsidRPr="001D7934">
      <w:rPr>
        <w:rStyle w:val="PageNumber"/>
        <w:rFonts w:ascii="Futura Bk BT" w:hAnsi="Futura Bk BT"/>
        <w:caps/>
        <w:color w:val="666699"/>
        <w:spacing w:val="14"/>
        <w:sz w:val="15"/>
        <w:szCs w:val="15"/>
      </w:rPr>
      <w:fldChar w:fldCharType="begin"/>
    </w:r>
    <w:r w:rsidR="00F5177B" w:rsidRPr="001D7934">
      <w:rPr>
        <w:rStyle w:val="PageNumber"/>
        <w:rFonts w:ascii="Futura Bk BT" w:hAnsi="Futura Bk BT"/>
        <w:caps/>
        <w:color w:val="666699"/>
        <w:spacing w:val="14"/>
        <w:sz w:val="15"/>
        <w:szCs w:val="15"/>
      </w:rPr>
      <w:instrText xml:space="preserve"> PAGE </w:instrText>
    </w:r>
    <w:r w:rsidR="00F5177B" w:rsidRPr="001D7934">
      <w:rPr>
        <w:rStyle w:val="PageNumber"/>
        <w:rFonts w:ascii="Futura Bk BT" w:hAnsi="Futura Bk BT"/>
        <w:caps/>
        <w:color w:val="666699"/>
        <w:spacing w:val="14"/>
        <w:sz w:val="15"/>
        <w:szCs w:val="15"/>
      </w:rPr>
      <w:fldChar w:fldCharType="separate"/>
    </w:r>
    <w:r w:rsidR="00793A16">
      <w:rPr>
        <w:rStyle w:val="PageNumber"/>
        <w:rFonts w:ascii="Futura Bk BT" w:hAnsi="Futura Bk BT"/>
        <w:caps/>
        <w:noProof/>
        <w:color w:val="666699"/>
        <w:spacing w:val="14"/>
        <w:sz w:val="15"/>
        <w:szCs w:val="15"/>
      </w:rPr>
      <w:t>1</w:t>
    </w:r>
    <w:r w:rsidR="00F5177B" w:rsidRPr="001D7934">
      <w:rPr>
        <w:rStyle w:val="PageNumber"/>
        <w:rFonts w:ascii="Futura Bk BT" w:hAnsi="Futura Bk BT"/>
        <w:caps/>
        <w:color w:val="666699"/>
        <w:spacing w:val="14"/>
        <w:sz w:val="15"/>
        <w:szCs w:val="15"/>
      </w:rPr>
      <w:fldChar w:fldCharType="end"/>
    </w:r>
    <w:r w:rsidR="00F5177B" w:rsidRPr="001D7934">
      <w:rPr>
        <w:rStyle w:val="PageNumber"/>
        <w:rFonts w:ascii="Futura Bk BT" w:hAnsi="Futura Bk BT"/>
        <w:caps/>
        <w:color w:val="666699"/>
        <w:spacing w:val="14"/>
        <w:sz w:val="15"/>
        <w:szCs w:val="15"/>
      </w:rPr>
      <w:t xml:space="preserve"> of </w:t>
    </w:r>
    <w:r w:rsidR="00F5177B" w:rsidRPr="001D7934">
      <w:rPr>
        <w:rStyle w:val="PageNumber"/>
        <w:rFonts w:ascii="Futura Bk BT" w:hAnsi="Futura Bk BT"/>
        <w:caps/>
        <w:color w:val="666699"/>
        <w:spacing w:val="14"/>
        <w:sz w:val="15"/>
        <w:szCs w:val="15"/>
      </w:rPr>
      <w:fldChar w:fldCharType="begin"/>
    </w:r>
    <w:r w:rsidR="00F5177B" w:rsidRPr="001D7934">
      <w:rPr>
        <w:rStyle w:val="PageNumber"/>
        <w:rFonts w:ascii="Futura Bk BT" w:hAnsi="Futura Bk BT"/>
        <w:caps/>
        <w:color w:val="666699"/>
        <w:spacing w:val="14"/>
        <w:sz w:val="15"/>
        <w:szCs w:val="15"/>
      </w:rPr>
      <w:instrText xml:space="preserve"> SECTIONPAGES   \* MERGEFORMAT </w:instrText>
    </w:r>
    <w:r w:rsidR="00F5177B" w:rsidRPr="001D7934">
      <w:rPr>
        <w:rStyle w:val="PageNumber"/>
        <w:rFonts w:ascii="Futura Bk BT" w:hAnsi="Futura Bk BT"/>
        <w:caps/>
        <w:color w:val="666699"/>
        <w:spacing w:val="14"/>
        <w:sz w:val="15"/>
        <w:szCs w:val="15"/>
      </w:rPr>
      <w:fldChar w:fldCharType="separate"/>
    </w:r>
    <w:r w:rsidR="00793A16">
      <w:rPr>
        <w:rStyle w:val="PageNumber"/>
        <w:rFonts w:ascii="Futura Bk BT" w:hAnsi="Futura Bk BT"/>
        <w:caps/>
        <w:noProof/>
        <w:color w:val="666699"/>
        <w:spacing w:val="14"/>
        <w:sz w:val="15"/>
        <w:szCs w:val="15"/>
      </w:rPr>
      <w:t>7</w:t>
    </w:r>
    <w:r w:rsidR="00F5177B" w:rsidRPr="001D7934">
      <w:rPr>
        <w:rStyle w:val="PageNumber"/>
        <w:rFonts w:ascii="Futura Bk BT" w:hAnsi="Futura Bk BT"/>
        <w:caps/>
        <w:color w:val="666699"/>
        <w:spacing w:val="14"/>
        <w:sz w:val="15"/>
        <w:szCs w:val="15"/>
      </w:rPr>
      <w:fldChar w:fldCharType="end"/>
    </w:r>
    <w:r w:rsidR="008E2F8A">
      <w:rPr>
        <w:rStyle w:val="PageNumber"/>
        <w:rFonts w:ascii="Futura Bk BT" w:hAnsi="Futura Bk BT"/>
        <w:caps/>
        <w:color w:val="666699"/>
        <w:spacing w:val="14"/>
        <w:sz w:val="15"/>
        <w:szCs w:val="15"/>
      </w:rPr>
      <w:tab/>
    </w:r>
    <w:r w:rsidR="00AD2829">
      <w:rPr>
        <w:rStyle w:val="PageNumber"/>
        <w:rFonts w:ascii="Futura Bk BT" w:hAnsi="Futura Bk BT"/>
        <w:caps/>
        <w:color w:val="666699"/>
        <w:spacing w:val="14"/>
        <w:sz w:val="15"/>
        <w:szCs w:val="15"/>
      </w:rPr>
      <w:t>January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8C0440" w14:textId="77777777" w:rsidR="001E2CC6" w:rsidRDefault="001E2CC6" w:rsidP="001D7934">
      <w:r>
        <w:separator/>
      </w:r>
    </w:p>
  </w:footnote>
  <w:footnote w:type="continuationSeparator" w:id="0">
    <w:p w14:paraId="179255FE" w14:textId="77777777" w:rsidR="001E2CC6" w:rsidRDefault="001E2CC6" w:rsidP="001D79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94368046"/>
    <w:lvl w:ilvl="0">
      <w:start w:val="1"/>
      <w:numFmt w:val="decimal"/>
      <w:pStyle w:val="ListNumber"/>
      <w:lvlText w:val="%1."/>
      <w:lvlJc w:val="left"/>
      <w:pPr>
        <w:tabs>
          <w:tab w:val="num" w:pos="360"/>
        </w:tabs>
        <w:ind w:left="360" w:hanging="360"/>
      </w:pPr>
      <w:rPr>
        <w:rFonts w:ascii="Arial Black" w:hAnsi="Arial Black" w:hint="default"/>
        <w:color w:val="808080"/>
        <w:sz w:val="18"/>
        <w:szCs w:val="18"/>
      </w:rPr>
    </w:lvl>
  </w:abstractNum>
  <w:abstractNum w:abstractNumId="1" w15:restartNumberingAfterBreak="0">
    <w:nsid w:val="02594FAF"/>
    <w:multiLevelType w:val="multilevel"/>
    <w:tmpl w:val="433E3612"/>
    <w:lvl w:ilvl="0">
      <w:start w:val="1"/>
      <w:numFmt w:val="upperRoman"/>
      <w:lvlText w:val="%1."/>
      <w:lvlJc w:val="left"/>
      <w:pPr>
        <w:tabs>
          <w:tab w:val="num" w:pos="432"/>
        </w:tabs>
        <w:ind w:left="0" w:firstLine="0"/>
      </w:pPr>
      <w:rPr>
        <w:rFonts w:hint="default"/>
      </w:rPr>
    </w:lvl>
    <w:lvl w:ilvl="1">
      <w:start w:val="1"/>
      <w:numFmt w:val="upperLetter"/>
      <w:lvlText w:val="%2."/>
      <w:lvlJc w:val="left"/>
      <w:pPr>
        <w:tabs>
          <w:tab w:val="num" w:pos="0"/>
        </w:tabs>
        <w:ind w:left="432" w:hanging="432"/>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 w15:restartNumberingAfterBreak="0">
    <w:nsid w:val="092E5E48"/>
    <w:multiLevelType w:val="multilevel"/>
    <w:tmpl w:val="DABAAAFC"/>
    <w:lvl w:ilvl="0">
      <w:start w:val="1"/>
      <w:numFmt w:val="bullet"/>
      <w:lvlText w:val="▪"/>
      <w:lvlJc w:val="left"/>
      <w:pPr>
        <w:tabs>
          <w:tab w:val="num" w:pos="360"/>
        </w:tabs>
        <w:ind w:left="360" w:hanging="360"/>
      </w:pPr>
      <w:rPr>
        <w:rFonts w:ascii="Bookman Old Style" w:hAnsi="Bookman Old Style" w:hint="default"/>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8545C1"/>
    <w:multiLevelType w:val="multilevel"/>
    <w:tmpl w:val="69F09DDA"/>
    <w:lvl w:ilvl="0">
      <w:start w:val="1"/>
      <w:numFmt w:val="upperRoman"/>
      <w:lvlText w:val="%1."/>
      <w:lvlJc w:val="left"/>
      <w:pPr>
        <w:tabs>
          <w:tab w:val="num" w:pos="432"/>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 w15:restartNumberingAfterBreak="0">
    <w:nsid w:val="0D814490"/>
    <w:multiLevelType w:val="multilevel"/>
    <w:tmpl w:val="19B0BF66"/>
    <w:lvl w:ilvl="0">
      <w:start w:val="1"/>
      <w:numFmt w:val="upperRoman"/>
      <w:lvlText w:val="%1."/>
      <w:lvlJc w:val="left"/>
      <w:pPr>
        <w:tabs>
          <w:tab w:val="num" w:pos="432"/>
        </w:tabs>
        <w:ind w:left="0" w:firstLine="0"/>
      </w:pPr>
      <w:rPr>
        <w:rFonts w:hint="default"/>
      </w:rPr>
    </w:lvl>
    <w:lvl w:ilvl="1">
      <w:start w:val="1"/>
      <w:numFmt w:val="upperLetter"/>
      <w:lvlText w:val="%1.%2."/>
      <w:lvlJc w:val="left"/>
      <w:pPr>
        <w:tabs>
          <w:tab w:val="num" w:pos="0"/>
        </w:tabs>
        <w:ind w:left="432" w:hanging="432"/>
      </w:pPr>
      <w:rPr>
        <w:rFonts w:hint="default"/>
      </w:rPr>
    </w:lvl>
    <w:lvl w:ilvl="2">
      <w:start w:val="1"/>
      <w:numFmt w:val="decimal"/>
      <w:lvlText w:val="%2%3."/>
      <w:lvlJc w:val="left"/>
      <w:pPr>
        <w:tabs>
          <w:tab w:val="num" w:pos="0"/>
        </w:tabs>
        <w:ind w:left="432" w:hanging="432"/>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 w15:restartNumberingAfterBreak="0">
    <w:nsid w:val="104D1CEA"/>
    <w:multiLevelType w:val="hybridMultilevel"/>
    <w:tmpl w:val="ECF64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33619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5E76BA2"/>
    <w:multiLevelType w:val="hybridMultilevel"/>
    <w:tmpl w:val="F3F488D4"/>
    <w:lvl w:ilvl="0" w:tplc="ABAC50DA">
      <w:start w:val="1"/>
      <w:numFmt w:val="bullet"/>
      <w:pStyle w:val="bullet"/>
      <w:lvlText w:val="■"/>
      <w:lvlJc w:val="left"/>
      <w:pPr>
        <w:tabs>
          <w:tab w:val="num" w:pos="720"/>
        </w:tabs>
        <w:ind w:left="720" w:hanging="360"/>
      </w:pPr>
      <w:rPr>
        <w:rFonts w:ascii="Bookman Old Style" w:hAnsi="Bookman Old Style" w:hint="default"/>
        <w:color w:val="80808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647445"/>
    <w:multiLevelType w:val="multilevel"/>
    <w:tmpl w:val="B4D62944"/>
    <w:lvl w:ilvl="0">
      <w:start w:val="1"/>
      <w:numFmt w:val="upperRoman"/>
      <w:lvlText w:val="%1."/>
      <w:lvlJc w:val="left"/>
      <w:pPr>
        <w:tabs>
          <w:tab w:val="num" w:pos="432"/>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9" w15:restartNumberingAfterBreak="0">
    <w:nsid w:val="282E2997"/>
    <w:multiLevelType w:val="hybridMultilevel"/>
    <w:tmpl w:val="852201DA"/>
    <w:lvl w:ilvl="0" w:tplc="894806D8">
      <w:start w:val="1"/>
      <w:numFmt w:val="bullet"/>
      <w:pStyle w:val="tablebull"/>
      <w:lvlText w:val="▪"/>
      <w:lvlJc w:val="left"/>
      <w:pPr>
        <w:tabs>
          <w:tab w:val="num" w:pos="216"/>
        </w:tabs>
        <w:ind w:left="216" w:hanging="216"/>
      </w:pPr>
      <w:rPr>
        <w:rFonts w:ascii="Bookman Old Style" w:hAnsi="Bookman Old Style"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ED6CAF"/>
    <w:multiLevelType w:val="hybridMultilevel"/>
    <w:tmpl w:val="A0D0BAEC"/>
    <w:lvl w:ilvl="0" w:tplc="FDAA2E4C">
      <w:start w:val="1"/>
      <w:numFmt w:val="bullet"/>
      <w:lvlText w:val="■"/>
      <w:lvlJc w:val="left"/>
      <w:pPr>
        <w:tabs>
          <w:tab w:val="num" w:pos="780"/>
        </w:tabs>
        <w:ind w:left="780" w:hanging="360"/>
      </w:pPr>
      <w:rPr>
        <w:rFonts w:ascii="Bookman Old Style" w:hAnsi="Bookman Old Style" w:hint="default"/>
        <w:color w:val="999999"/>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5B6CF3"/>
    <w:multiLevelType w:val="multilevel"/>
    <w:tmpl w:val="04CA2634"/>
    <w:lvl w:ilvl="0">
      <w:start w:val="1"/>
      <w:numFmt w:val="upperRoman"/>
      <w:lvlText w:val="%1."/>
      <w:lvlJc w:val="left"/>
      <w:pPr>
        <w:tabs>
          <w:tab w:val="num" w:pos="432"/>
        </w:tabs>
        <w:ind w:left="0" w:firstLine="0"/>
      </w:pPr>
      <w:rPr>
        <w:rFonts w:hint="default"/>
      </w:rPr>
    </w:lvl>
    <w:lvl w:ilvl="1">
      <w:start w:val="1"/>
      <w:numFmt w:val="upperLetter"/>
      <w:lvlText w:val="%2."/>
      <w:lvlJc w:val="left"/>
      <w:pPr>
        <w:tabs>
          <w:tab w:val="num" w:pos="0"/>
        </w:tabs>
        <w:ind w:left="432" w:hanging="432"/>
      </w:pPr>
      <w:rPr>
        <w:rFonts w:hint="default"/>
      </w:rPr>
    </w:lvl>
    <w:lvl w:ilvl="2">
      <w:start w:val="1"/>
      <w:numFmt w:val="decimal"/>
      <w:lvlText w:val="%3."/>
      <w:lvlJc w:val="left"/>
      <w:pPr>
        <w:tabs>
          <w:tab w:val="num" w:pos="0"/>
        </w:tabs>
        <w:ind w:left="432" w:firstLine="1008"/>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2" w15:restartNumberingAfterBreak="0">
    <w:nsid w:val="316A778B"/>
    <w:multiLevelType w:val="hybridMultilevel"/>
    <w:tmpl w:val="DABAAAFC"/>
    <w:lvl w:ilvl="0" w:tplc="C71CFEB0">
      <w:start w:val="1"/>
      <w:numFmt w:val="bullet"/>
      <w:lvlText w:val="▪"/>
      <w:lvlJc w:val="left"/>
      <w:pPr>
        <w:tabs>
          <w:tab w:val="num" w:pos="360"/>
        </w:tabs>
        <w:ind w:left="360" w:hanging="360"/>
      </w:pPr>
      <w:rPr>
        <w:rFonts w:ascii="Bookman Old Style" w:hAnsi="Bookman Old Style"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344D9E"/>
    <w:multiLevelType w:val="hybridMultilevel"/>
    <w:tmpl w:val="BDDAF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A9227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B1A2665"/>
    <w:multiLevelType w:val="multilevel"/>
    <w:tmpl w:val="7E6A0592"/>
    <w:lvl w:ilvl="0">
      <w:start w:val="1"/>
      <w:numFmt w:val="upperRoman"/>
      <w:lvlText w:val="%1."/>
      <w:lvlJc w:val="left"/>
      <w:pPr>
        <w:tabs>
          <w:tab w:val="num" w:pos="432"/>
        </w:tabs>
        <w:ind w:left="0" w:firstLine="0"/>
      </w:pPr>
      <w:rPr>
        <w:rFonts w:hint="default"/>
      </w:rPr>
    </w:lvl>
    <w:lvl w:ilvl="1">
      <w:start w:val="1"/>
      <w:numFmt w:val="upperLetter"/>
      <w:lvlText w:val="%2."/>
      <w:lvlJc w:val="left"/>
      <w:pPr>
        <w:tabs>
          <w:tab w:val="num" w:pos="0"/>
        </w:tabs>
        <w:ind w:left="720" w:hanging="72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6" w15:restartNumberingAfterBreak="0">
    <w:nsid w:val="445C33AD"/>
    <w:multiLevelType w:val="hybridMultilevel"/>
    <w:tmpl w:val="7EA4E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511B24"/>
    <w:multiLevelType w:val="hybridMultilevel"/>
    <w:tmpl w:val="F09C3DD2"/>
    <w:lvl w:ilvl="0" w:tplc="FDAA2E4C">
      <w:start w:val="1"/>
      <w:numFmt w:val="bullet"/>
      <w:lvlText w:val="■"/>
      <w:lvlJc w:val="left"/>
      <w:pPr>
        <w:tabs>
          <w:tab w:val="num" w:pos="780"/>
        </w:tabs>
        <w:ind w:left="780" w:hanging="360"/>
      </w:pPr>
      <w:rPr>
        <w:rFonts w:ascii="Bookman Old Style" w:hAnsi="Bookman Old Style" w:hint="default"/>
        <w:color w:val="999999"/>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1629F4"/>
    <w:multiLevelType w:val="hybridMultilevel"/>
    <w:tmpl w:val="720EFE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505A7C"/>
    <w:multiLevelType w:val="multilevel"/>
    <w:tmpl w:val="F87A0572"/>
    <w:lvl w:ilvl="0">
      <w:start w:val="1"/>
      <w:numFmt w:val="upperRoman"/>
      <w:lvlText w:val="%1."/>
      <w:lvlJc w:val="left"/>
      <w:pPr>
        <w:tabs>
          <w:tab w:val="num" w:pos="432"/>
        </w:tabs>
        <w:ind w:left="0" w:firstLine="0"/>
      </w:pPr>
      <w:rPr>
        <w:rFonts w:hint="default"/>
      </w:rPr>
    </w:lvl>
    <w:lvl w:ilvl="1">
      <w:start w:val="1"/>
      <w:numFmt w:val="upperLetter"/>
      <w:lvlText w:val="%2."/>
      <w:lvlJc w:val="left"/>
      <w:pPr>
        <w:tabs>
          <w:tab w:val="num" w:pos="0"/>
        </w:tabs>
        <w:ind w:left="432" w:hanging="432"/>
      </w:pPr>
      <w:rPr>
        <w:rFonts w:hint="default"/>
      </w:rPr>
    </w:lvl>
    <w:lvl w:ilvl="2">
      <w:start w:val="1"/>
      <w:numFmt w:val="decimal"/>
      <w:lvlText w:val="%2%3."/>
      <w:lvlJc w:val="left"/>
      <w:pPr>
        <w:tabs>
          <w:tab w:val="num" w:pos="0"/>
        </w:tabs>
        <w:ind w:left="432" w:hanging="432"/>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0" w15:restartNumberingAfterBreak="0">
    <w:nsid w:val="55E327B8"/>
    <w:multiLevelType w:val="hybridMultilevel"/>
    <w:tmpl w:val="CA1C16AC"/>
    <w:lvl w:ilvl="0" w:tplc="4AEE0A46">
      <w:start w:val="1"/>
      <w:numFmt w:val="bullet"/>
      <w:pStyle w:val="StyleBullet1BookmanOldStyle10p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A621B4C"/>
    <w:multiLevelType w:val="hybridMultilevel"/>
    <w:tmpl w:val="D70C672E"/>
    <w:lvl w:ilvl="0" w:tplc="C95C873A">
      <w:start w:val="1"/>
      <w:numFmt w:val="bullet"/>
      <w:pStyle w:val="checklist2"/>
      <w:lvlText w:val=""/>
      <w:lvlJc w:val="left"/>
      <w:pPr>
        <w:tabs>
          <w:tab w:val="num" w:pos="1080"/>
        </w:tabs>
        <w:ind w:left="1080" w:hanging="360"/>
      </w:pPr>
      <w:rPr>
        <w:rFonts w:ascii="Wingdings" w:hAnsi="Wingdings" w:hint="default"/>
      </w:rPr>
    </w:lvl>
    <w:lvl w:ilvl="1" w:tplc="3162C8E2" w:tentative="1">
      <w:start w:val="1"/>
      <w:numFmt w:val="bullet"/>
      <w:lvlText w:val="o"/>
      <w:lvlJc w:val="left"/>
      <w:pPr>
        <w:tabs>
          <w:tab w:val="num" w:pos="1440"/>
        </w:tabs>
        <w:ind w:left="1440" w:hanging="360"/>
      </w:pPr>
      <w:rPr>
        <w:rFonts w:ascii="Courier New" w:hAnsi="Courier New" w:cs="Courier New" w:hint="default"/>
      </w:rPr>
    </w:lvl>
    <w:lvl w:ilvl="2" w:tplc="3F724648" w:tentative="1">
      <w:start w:val="1"/>
      <w:numFmt w:val="bullet"/>
      <w:lvlText w:val=""/>
      <w:lvlJc w:val="left"/>
      <w:pPr>
        <w:tabs>
          <w:tab w:val="num" w:pos="2160"/>
        </w:tabs>
        <w:ind w:left="2160" w:hanging="360"/>
      </w:pPr>
      <w:rPr>
        <w:rFonts w:ascii="Wingdings" w:hAnsi="Wingdings" w:hint="default"/>
      </w:rPr>
    </w:lvl>
    <w:lvl w:ilvl="3" w:tplc="9162D384" w:tentative="1">
      <w:start w:val="1"/>
      <w:numFmt w:val="bullet"/>
      <w:lvlText w:val=""/>
      <w:lvlJc w:val="left"/>
      <w:pPr>
        <w:tabs>
          <w:tab w:val="num" w:pos="2880"/>
        </w:tabs>
        <w:ind w:left="2880" w:hanging="360"/>
      </w:pPr>
      <w:rPr>
        <w:rFonts w:ascii="Symbol" w:hAnsi="Symbol" w:hint="default"/>
      </w:rPr>
    </w:lvl>
    <w:lvl w:ilvl="4" w:tplc="017C6F38" w:tentative="1">
      <w:start w:val="1"/>
      <w:numFmt w:val="bullet"/>
      <w:lvlText w:val="o"/>
      <w:lvlJc w:val="left"/>
      <w:pPr>
        <w:tabs>
          <w:tab w:val="num" w:pos="3600"/>
        </w:tabs>
        <w:ind w:left="3600" w:hanging="360"/>
      </w:pPr>
      <w:rPr>
        <w:rFonts w:ascii="Courier New" w:hAnsi="Courier New" w:cs="Courier New" w:hint="default"/>
      </w:rPr>
    </w:lvl>
    <w:lvl w:ilvl="5" w:tplc="1E6EA226" w:tentative="1">
      <w:start w:val="1"/>
      <w:numFmt w:val="bullet"/>
      <w:lvlText w:val=""/>
      <w:lvlJc w:val="left"/>
      <w:pPr>
        <w:tabs>
          <w:tab w:val="num" w:pos="4320"/>
        </w:tabs>
        <w:ind w:left="4320" w:hanging="360"/>
      </w:pPr>
      <w:rPr>
        <w:rFonts w:ascii="Wingdings" w:hAnsi="Wingdings" w:hint="default"/>
      </w:rPr>
    </w:lvl>
    <w:lvl w:ilvl="6" w:tplc="139ED538" w:tentative="1">
      <w:start w:val="1"/>
      <w:numFmt w:val="bullet"/>
      <w:lvlText w:val=""/>
      <w:lvlJc w:val="left"/>
      <w:pPr>
        <w:tabs>
          <w:tab w:val="num" w:pos="5040"/>
        </w:tabs>
        <w:ind w:left="5040" w:hanging="360"/>
      </w:pPr>
      <w:rPr>
        <w:rFonts w:ascii="Symbol" w:hAnsi="Symbol" w:hint="default"/>
      </w:rPr>
    </w:lvl>
    <w:lvl w:ilvl="7" w:tplc="434E54E4" w:tentative="1">
      <w:start w:val="1"/>
      <w:numFmt w:val="bullet"/>
      <w:lvlText w:val="o"/>
      <w:lvlJc w:val="left"/>
      <w:pPr>
        <w:tabs>
          <w:tab w:val="num" w:pos="5760"/>
        </w:tabs>
        <w:ind w:left="5760" w:hanging="360"/>
      </w:pPr>
      <w:rPr>
        <w:rFonts w:ascii="Courier New" w:hAnsi="Courier New" w:cs="Courier New" w:hint="default"/>
      </w:rPr>
    </w:lvl>
    <w:lvl w:ilvl="8" w:tplc="2876A8D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F436190"/>
    <w:multiLevelType w:val="singleLevel"/>
    <w:tmpl w:val="08305B44"/>
    <w:lvl w:ilvl="0">
      <w:start w:val="1"/>
      <w:numFmt w:val="bullet"/>
      <w:pStyle w:val="ListBullet"/>
      <w:lvlText w:val=""/>
      <w:lvlJc w:val="left"/>
      <w:pPr>
        <w:tabs>
          <w:tab w:val="num" w:pos="648"/>
        </w:tabs>
        <w:ind w:left="648" w:hanging="360"/>
      </w:pPr>
      <w:rPr>
        <w:rFonts w:ascii="Wingdings" w:hAnsi="Wingdings" w:hint="default"/>
      </w:rPr>
    </w:lvl>
  </w:abstractNum>
  <w:abstractNum w:abstractNumId="23" w15:restartNumberingAfterBreak="0">
    <w:nsid w:val="64E91CA5"/>
    <w:multiLevelType w:val="multilevel"/>
    <w:tmpl w:val="6832CB96"/>
    <w:lvl w:ilvl="0">
      <w:start w:val="1"/>
      <w:numFmt w:val="upperRoman"/>
      <w:lvlText w:val="%1."/>
      <w:lvlJc w:val="left"/>
      <w:pPr>
        <w:tabs>
          <w:tab w:val="num" w:pos="432"/>
        </w:tabs>
        <w:ind w:left="0" w:firstLine="0"/>
      </w:pPr>
      <w:rPr>
        <w:rFonts w:hint="default"/>
      </w:rPr>
    </w:lvl>
    <w:lvl w:ilvl="1">
      <w:start w:val="1"/>
      <w:numFmt w:val="upperLetter"/>
      <w:lvlText w:val="%2."/>
      <w:lvlJc w:val="left"/>
      <w:pPr>
        <w:tabs>
          <w:tab w:val="num" w:pos="0"/>
        </w:tabs>
        <w:ind w:left="360" w:hanging="36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4" w15:restartNumberingAfterBreak="0">
    <w:nsid w:val="74401478"/>
    <w:multiLevelType w:val="multilevel"/>
    <w:tmpl w:val="0BF65CF4"/>
    <w:lvl w:ilvl="0">
      <w:start w:val="1"/>
      <w:numFmt w:val="upperRoman"/>
      <w:lvlText w:val="%1."/>
      <w:lvlJc w:val="left"/>
      <w:pPr>
        <w:tabs>
          <w:tab w:val="num" w:pos="432"/>
        </w:tabs>
        <w:ind w:left="0" w:firstLine="0"/>
      </w:pPr>
      <w:rPr>
        <w:rFonts w:hint="default"/>
      </w:rPr>
    </w:lvl>
    <w:lvl w:ilvl="1">
      <w:start w:val="1"/>
      <w:numFmt w:val="upperLetter"/>
      <w:lvlText w:val="%2."/>
      <w:lvlJc w:val="left"/>
      <w:pPr>
        <w:tabs>
          <w:tab w:val="num" w:pos="0"/>
        </w:tabs>
        <w:ind w:left="432" w:hanging="432"/>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5" w15:restartNumberingAfterBreak="0">
    <w:nsid w:val="74F8214A"/>
    <w:multiLevelType w:val="hybridMultilevel"/>
    <w:tmpl w:val="B81C9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C148DF"/>
    <w:multiLevelType w:val="hybridMultilevel"/>
    <w:tmpl w:val="B372D1FC"/>
    <w:lvl w:ilvl="0" w:tplc="7390B4B4">
      <w:start w:val="1"/>
      <w:numFmt w:val="bullet"/>
      <w:lvlText w:val="▪"/>
      <w:lvlJc w:val="left"/>
      <w:pPr>
        <w:tabs>
          <w:tab w:val="num" w:pos="360"/>
        </w:tabs>
        <w:ind w:left="360" w:firstLine="0"/>
      </w:pPr>
      <w:rPr>
        <w:rFonts w:ascii="Bookman Old Style" w:hAnsi="Bookman Old Style"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7BA5C6A"/>
    <w:multiLevelType w:val="multilevel"/>
    <w:tmpl w:val="FFC4A09E"/>
    <w:lvl w:ilvl="0">
      <w:start w:val="1"/>
      <w:numFmt w:val="upperRoman"/>
      <w:pStyle w:val="Heading1"/>
      <w:lvlText w:val="%1."/>
      <w:lvlJc w:val="left"/>
      <w:pPr>
        <w:tabs>
          <w:tab w:val="num" w:pos="432"/>
        </w:tabs>
        <w:ind w:left="0" w:firstLine="0"/>
      </w:pPr>
      <w:rPr>
        <w:rFonts w:hint="default"/>
      </w:rPr>
    </w:lvl>
    <w:lvl w:ilvl="1">
      <w:start w:val="1"/>
      <w:numFmt w:val="upperLetter"/>
      <w:pStyle w:val="Heading2"/>
      <w:lvlText w:val="%1.%2."/>
      <w:lvlJc w:val="left"/>
      <w:pPr>
        <w:tabs>
          <w:tab w:val="num" w:pos="0"/>
        </w:tabs>
        <w:ind w:left="432" w:hanging="432"/>
      </w:pPr>
      <w:rPr>
        <w:rFonts w:hint="default"/>
      </w:rPr>
    </w:lvl>
    <w:lvl w:ilvl="2">
      <w:start w:val="1"/>
      <w:numFmt w:val="decimal"/>
      <w:pStyle w:val="Heading3"/>
      <w:lvlText w:val="%1.%2.%3."/>
      <w:lvlJc w:val="left"/>
      <w:pPr>
        <w:tabs>
          <w:tab w:val="num" w:pos="0"/>
        </w:tabs>
        <w:ind w:left="432" w:hanging="432"/>
      </w:pPr>
      <w:rPr>
        <w:rFonts w:hint="default"/>
      </w:rPr>
    </w:lvl>
    <w:lvl w:ilvl="3">
      <w:start w:val="1"/>
      <w:numFmt w:val="lowerLetter"/>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28" w15:restartNumberingAfterBreak="0">
    <w:nsid w:val="7C1B6A09"/>
    <w:multiLevelType w:val="multilevel"/>
    <w:tmpl w:val="6832CB96"/>
    <w:lvl w:ilvl="0">
      <w:start w:val="1"/>
      <w:numFmt w:val="upperRoman"/>
      <w:lvlText w:val="%1."/>
      <w:lvlJc w:val="left"/>
      <w:pPr>
        <w:tabs>
          <w:tab w:val="num" w:pos="432"/>
        </w:tabs>
        <w:ind w:left="0" w:firstLine="0"/>
      </w:pPr>
      <w:rPr>
        <w:rFonts w:hint="default"/>
      </w:rPr>
    </w:lvl>
    <w:lvl w:ilvl="1">
      <w:start w:val="1"/>
      <w:numFmt w:val="upperLetter"/>
      <w:lvlText w:val="%2."/>
      <w:lvlJc w:val="left"/>
      <w:pPr>
        <w:tabs>
          <w:tab w:val="num" w:pos="0"/>
        </w:tabs>
        <w:ind w:left="360" w:hanging="36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9" w15:restartNumberingAfterBreak="0">
    <w:nsid w:val="7CF17165"/>
    <w:multiLevelType w:val="multilevel"/>
    <w:tmpl w:val="F87A0572"/>
    <w:lvl w:ilvl="0">
      <w:start w:val="1"/>
      <w:numFmt w:val="upperRoman"/>
      <w:lvlText w:val="%1."/>
      <w:lvlJc w:val="left"/>
      <w:pPr>
        <w:tabs>
          <w:tab w:val="num" w:pos="432"/>
        </w:tabs>
        <w:ind w:left="0" w:firstLine="0"/>
      </w:pPr>
      <w:rPr>
        <w:rFonts w:hint="default"/>
      </w:rPr>
    </w:lvl>
    <w:lvl w:ilvl="1">
      <w:start w:val="1"/>
      <w:numFmt w:val="upperLetter"/>
      <w:lvlText w:val="%2."/>
      <w:lvlJc w:val="left"/>
      <w:pPr>
        <w:tabs>
          <w:tab w:val="num" w:pos="0"/>
        </w:tabs>
        <w:ind w:left="432" w:hanging="432"/>
      </w:pPr>
      <w:rPr>
        <w:rFonts w:hint="default"/>
      </w:rPr>
    </w:lvl>
    <w:lvl w:ilvl="2">
      <w:start w:val="1"/>
      <w:numFmt w:val="decimal"/>
      <w:lvlText w:val="%2%3."/>
      <w:lvlJc w:val="left"/>
      <w:pPr>
        <w:tabs>
          <w:tab w:val="num" w:pos="0"/>
        </w:tabs>
        <w:ind w:left="432" w:hanging="432"/>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num w:numId="1">
    <w:abstractNumId w:val="0"/>
  </w:num>
  <w:num w:numId="2">
    <w:abstractNumId w:val="0"/>
  </w:num>
  <w:num w:numId="3">
    <w:abstractNumId w:val="7"/>
  </w:num>
  <w:num w:numId="4">
    <w:abstractNumId w:val="17"/>
  </w:num>
  <w:num w:numId="5">
    <w:abstractNumId w:val="10"/>
  </w:num>
  <w:num w:numId="6">
    <w:abstractNumId w:val="20"/>
  </w:num>
  <w:num w:numId="7">
    <w:abstractNumId w:val="22"/>
  </w:num>
  <w:num w:numId="8">
    <w:abstractNumId w:val="8"/>
  </w:num>
  <w:num w:numId="9">
    <w:abstractNumId w:val="24"/>
  </w:num>
  <w:num w:numId="10">
    <w:abstractNumId w:val="6"/>
  </w:num>
  <w:num w:numId="11">
    <w:abstractNumId w:val="3"/>
  </w:num>
  <w:num w:numId="12">
    <w:abstractNumId w:val="15"/>
  </w:num>
  <w:num w:numId="13">
    <w:abstractNumId w:val="23"/>
  </w:num>
  <w:num w:numId="14">
    <w:abstractNumId w:val="28"/>
  </w:num>
  <w:num w:numId="15">
    <w:abstractNumId w:val="1"/>
  </w:num>
  <w:num w:numId="16">
    <w:abstractNumId w:val="27"/>
  </w:num>
  <w:num w:numId="17">
    <w:abstractNumId w:val="11"/>
  </w:num>
  <w:num w:numId="18">
    <w:abstractNumId w:val="14"/>
  </w:num>
  <w:num w:numId="19">
    <w:abstractNumId w:val="26"/>
  </w:num>
  <w:num w:numId="20">
    <w:abstractNumId w:val="12"/>
  </w:num>
  <w:num w:numId="21">
    <w:abstractNumId w:val="2"/>
  </w:num>
  <w:num w:numId="22">
    <w:abstractNumId w:val="9"/>
  </w:num>
  <w:num w:numId="23">
    <w:abstractNumId w:val="29"/>
  </w:num>
  <w:num w:numId="24">
    <w:abstractNumId w:val="19"/>
  </w:num>
  <w:num w:numId="25">
    <w:abstractNumId w:val="4"/>
  </w:num>
  <w:num w:numId="26">
    <w:abstractNumId w:val="27"/>
  </w:num>
  <w:num w:numId="27">
    <w:abstractNumId w:val="27"/>
  </w:num>
  <w:num w:numId="28">
    <w:abstractNumId w:val="27"/>
  </w:num>
  <w:num w:numId="29">
    <w:abstractNumId w:val="27"/>
  </w:num>
  <w:num w:numId="30">
    <w:abstractNumId w:val="21"/>
  </w:num>
  <w:num w:numId="31">
    <w:abstractNumId w:val="27"/>
  </w:num>
  <w:num w:numId="32">
    <w:abstractNumId w:val="27"/>
  </w:num>
  <w:num w:numId="33">
    <w:abstractNumId w:val="27"/>
  </w:num>
  <w:num w:numId="34">
    <w:abstractNumId w:val="16"/>
  </w:num>
  <w:num w:numId="35">
    <w:abstractNumId w:val="27"/>
  </w:num>
  <w:num w:numId="36">
    <w:abstractNumId w:val="27"/>
  </w:num>
  <w:num w:numId="37">
    <w:abstractNumId w:val="27"/>
  </w:num>
  <w:num w:numId="38">
    <w:abstractNumId w:val="27"/>
  </w:num>
  <w:num w:numId="39">
    <w:abstractNumId w:val="27"/>
  </w:num>
  <w:num w:numId="40">
    <w:abstractNumId w:val="25"/>
  </w:num>
  <w:num w:numId="41">
    <w:abstractNumId w:val="18"/>
  </w:num>
  <w:num w:numId="42">
    <w:abstractNumId w:val="27"/>
  </w:num>
  <w:num w:numId="43">
    <w:abstractNumId w:val="13"/>
  </w:num>
  <w:num w:numId="44">
    <w:abstractNumId w:val="27"/>
  </w:num>
  <w:num w:numId="45">
    <w:abstractNumId w:val="27"/>
  </w:num>
  <w:num w:numId="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959"/>
    <w:rsid w:val="00001068"/>
    <w:rsid w:val="00004FAF"/>
    <w:rsid w:val="00012BBF"/>
    <w:rsid w:val="0001375B"/>
    <w:rsid w:val="00021A94"/>
    <w:rsid w:val="00025535"/>
    <w:rsid w:val="000263CF"/>
    <w:rsid w:val="000263ED"/>
    <w:rsid w:val="00040461"/>
    <w:rsid w:val="00043ABC"/>
    <w:rsid w:val="000455E4"/>
    <w:rsid w:val="00045D1E"/>
    <w:rsid w:val="00051657"/>
    <w:rsid w:val="000531E0"/>
    <w:rsid w:val="0006003B"/>
    <w:rsid w:val="000611B2"/>
    <w:rsid w:val="000635F1"/>
    <w:rsid w:val="00064DC0"/>
    <w:rsid w:val="0007118D"/>
    <w:rsid w:val="00072515"/>
    <w:rsid w:val="000837A9"/>
    <w:rsid w:val="00084C0E"/>
    <w:rsid w:val="00085312"/>
    <w:rsid w:val="000913E4"/>
    <w:rsid w:val="00092CAB"/>
    <w:rsid w:val="0009680B"/>
    <w:rsid w:val="000A72AD"/>
    <w:rsid w:val="000B3861"/>
    <w:rsid w:val="000B43C2"/>
    <w:rsid w:val="000B62F3"/>
    <w:rsid w:val="000D01BD"/>
    <w:rsid w:val="000D36DA"/>
    <w:rsid w:val="000D65AC"/>
    <w:rsid w:val="000F0869"/>
    <w:rsid w:val="000F52FF"/>
    <w:rsid w:val="000F5EEB"/>
    <w:rsid w:val="00100A28"/>
    <w:rsid w:val="00112C94"/>
    <w:rsid w:val="00114D6D"/>
    <w:rsid w:val="0012196E"/>
    <w:rsid w:val="00123EBA"/>
    <w:rsid w:val="00127A74"/>
    <w:rsid w:val="001429DA"/>
    <w:rsid w:val="00146CFA"/>
    <w:rsid w:val="00152652"/>
    <w:rsid w:val="00154E0C"/>
    <w:rsid w:val="00155698"/>
    <w:rsid w:val="00177711"/>
    <w:rsid w:val="001A1C98"/>
    <w:rsid w:val="001A250F"/>
    <w:rsid w:val="001A455E"/>
    <w:rsid w:val="001A4D00"/>
    <w:rsid w:val="001A501F"/>
    <w:rsid w:val="001A793F"/>
    <w:rsid w:val="001B023F"/>
    <w:rsid w:val="001B3C34"/>
    <w:rsid w:val="001B54A9"/>
    <w:rsid w:val="001C4D6C"/>
    <w:rsid w:val="001C4E93"/>
    <w:rsid w:val="001D30AF"/>
    <w:rsid w:val="001D6C6A"/>
    <w:rsid w:val="001D7934"/>
    <w:rsid w:val="001E1A02"/>
    <w:rsid w:val="001E2CC6"/>
    <w:rsid w:val="001F3975"/>
    <w:rsid w:val="001F481E"/>
    <w:rsid w:val="002017DA"/>
    <w:rsid w:val="00203E39"/>
    <w:rsid w:val="00206776"/>
    <w:rsid w:val="00206ABC"/>
    <w:rsid w:val="0020718A"/>
    <w:rsid w:val="002104C1"/>
    <w:rsid w:val="0021104F"/>
    <w:rsid w:val="00213306"/>
    <w:rsid w:val="00232EF2"/>
    <w:rsid w:val="002350ED"/>
    <w:rsid w:val="00237A46"/>
    <w:rsid w:val="002402A9"/>
    <w:rsid w:val="0024428D"/>
    <w:rsid w:val="0025125C"/>
    <w:rsid w:val="00256289"/>
    <w:rsid w:val="0025782B"/>
    <w:rsid w:val="002705B4"/>
    <w:rsid w:val="00270C19"/>
    <w:rsid w:val="00272EA6"/>
    <w:rsid w:val="00273B04"/>
    <w:rsid w:val="00274D33"/>
    <w:rsid w:val="00280354"/>
    <w:rsid w:val="00284068"/>
    <w:rsid w:val="00294415"/>
    <w:rsid w:val="002A1A96"/>
    <w:rsid w:val="002A2D77"/>
    <w:rsid w:val="002B5C94"/>
    <w:rsid w:val="002C5CD0"/>
    <w:rsid w:val="002C6DF6"/>
    <w:rsid w:val="002D7E46"/>
    <w:rsid w:val="002E16B4"/>
    <w:rsid w:val="002E4C60"/>
    <w:rsid w:val="002E4CED"/>
    <w:rsid w:val="002E73E4"/>
    <w:rsid w:val="002F0EA9"/>
    <w:rsid w:val="002F6029"/>
    <w:rsid w:val="00305916"/>
    <w:rsid w:val="00306612"/>
    <w:rsid w:val="00307FBC"/>
    <w:rsid w:val="00310043"/>
    <w:rsid w:val="00317B5A"/>
    <w:rsid w:val="00324DF7"/>
    <w:rsid w:val="0033042E"/>
    <w:rsid w:val="003359AE"/>
    <w:rsid w:val="00346327"/>
    <w:rsid w:val="00346E30"/>
    <w:rsid w:val="003517A5"/>
    <w:rsid w:val="003544C8"/>
    <w:rsid w:val="00361DD2"/>
    <w:rsid w:val="0036458A"/>
    <w:rsid w:val="003645A7"/>
    <w:rsid w:val="003777E4"/>
    <w:rsid w:val="00381BF6"/>
    <w:rsid w:val="00384406"/>
    <w:rsid w:val="0039130A"/>
    <w:rsid w:val="0039265A"/>
    <w:rsid w:val="0039724C"/>
    <w:rsid w:val="003A57B8"/>
    <w:rsid w:val="003A6306"/>
    <w:rsid w:val="003B7A82"/>
    <w:rsid w:val="003C4624"/>
    <w:rsid w:val="003C50FE"/>
    <w:rsid w:val="003C66B1"/>
    <w:rsid w:val="003D0C92"/>
    <w:rsid w:val="003E36B9"/>
    <w:rsid w:val="003E7280"/>
    <w:rsid w:val="003F5F33"/>
    <w:rsid w:val="004017A8"/>
    <w:rsid w:val="0040424C"/>
    <w:rsid w:val="00410BCE"/>
    <w:rsid w:val="004214D4"/>
    <w:rsid w:val="0042191C"/>
    <w:rsid w:val="00421F48"/>
    <w:rsid w:val="00424299"/>
    <w:rsid w:val="00427274"/>
    <w:rsid w:val="00435234"/>
    <w:rsid w:val="0044058D"/>
    <w:rsid w:val="0044193C"/>
    <w:rsid w:val="00454D93"/>
    <w:rsid w:val="00473A6C"/>
    <w:rsid w:val="004774C5"/>
    <w:rsid w:val="004775E1"/>
    <w:rsid w:val="00482F4A"/>
    <w:rsid w:val="004947ED"/>
    <w:rsid w:val="004A2C63"/>
    <w:rsid w:val="004C0B52"/>
    <w:rsid w:val="004C1069"/>
    <w:rsid w:val="004C22F7"/>
    <w:rsid w:val="004C5EB1"/>
    <w:rsid w:val="004C7235"/>
    <w:rsid w:val="004E2037"/>
    <w:rsid w:val="004E2E86"/>
    <w:rsid w:val="00501629"/>
    <w:rsid w:val="0051491E"/>
    <w:rsid w:val="0051537E"/>
    <w:rsid w:val="00524D90"/>
    <w:rsid w:val="00535388"/>
    <w:rsid w:val="00541222"/>
    <w:rsid w:val="00541D29"/>
    <w:rsid w:val="00542AE3"/>
    <w:rsid w:val="005431D1"/>
    <w:rsid w:val="00544CB1"/>
    <w:rsid w:val="00545AF9"/>
    <w:rsid w:val="00547FC0"/>
    <w:rsid w:val="00560556"/>
    <w:rsid w:val="00561844"/>
    <w:rsid w:val="00571371"/>
    <w:rsid w:val="00573311"/>
    <w:rsid w:val="00575F83"/>
    <w:rsid w:val="00582D35"/>
    <w:rsid w:val="00584896"/>
    <w:rsid w:val="005900AA"/>
    <w:rsid w:val="00590475"/>
    <w:rsid w:val="00591A8D"/>
    <w:rsid w:val="005941E6"/>
    <w:rsid w:val="00595BB6"/>
    <w:rsid w:val="00597E1E"/>
    <w:rsid w:val="005B16A3"/>
    <w:rsid w:val="005B23BE"/>
    <w:rsid w:val="005B3B94"/>
    <w:rsid w:val="005B5A2A"/>
    <w:rsid w:val="005B75E4"/>
    <w:rsid w:val="005E0B60"/>
    <w:rsid w:val="005E79AF"/>
    <w:rsid w:val="005F393A"/>
    <w:rsid w:val="005F41C9"/>
    <w:rsid w:val="005F6807"/>
    <w:rsid w:val="0060034B"/>
    <w:rsid w:val="006054EC"/>
    <w:rsid w:val="00610A92"/>
    <w:rsid w:val="006136EF"/>
    <w:rsid w:val="006144CF"/>
    <w:rsid w:val="006265AA"/>
    <w:rsid w:val="0063311A"/>
    <w:rsid w:val="00633303"/>
    <w:rsid w:val="00634536"/>
    <w:rsid w:val="006514EF"/>
    <w:rsid w:val="00654182"/>
    <w:rsid w:val="006573B5"/>
    <w:rsid w:val="0066255C"/>
    <w:rsid w:val="00662FE4"/>
    <w:rsid w:val="00666995"/>
    <w:rsid w:val="00672656"/>
    <w:rsid w:val="00672D85"/>
    <w:rsid w:val="00675E53"/>
    <w:rsid w:val="00680735"/>
    <w:rsid w:val="00681B0B"/>
    <w:rsid w:val="00681BD6"/>
    <w:rsid w:val="00686D07"/>
    <w:rsid w:val="00690D20"/>
    <w:rsid w:val="00691BFB"/>
    <w:rsid w:val="006A1E52"/>
    <w:rsid w:val="006A3FD3"/>
    <w:rsid w:val="006B029C"/>
    <w:rsid w:val="006B6751"/>
    <w:rsid w:val="006C3730"/>
    <w:rsid w:val="006D5BAB"/>
    <w:rsid w:val="006D757A"/>
    <w:rsid w:val="006D7C87"/>
    <w:rsid w:val="006E28A7"/>
    <w:rsid w:val="006E3AB7"/>
    <w:rsid w:val="006E587D"/>
    <w:rsid w:val="006F1B17"/>
    <w:rsid w:val="006F3672"/>
    <w:rsid w:val="006F4E94"/>
    <w:rsid w:val="006F7FCF"/>
    <w:rsid w:val="007009A2"/>
    <w:rsid w:val="00701469"/>
    <w:rsid w:val="00705BAB"/>
    <w:rsid w:val="00723C61"/>
    <w:rsid w:val="00733607"/>
    <w:rsid w:val="00735FD6"/>
    <w:rsid w:val="00740A3F"/>
    <w:rsid w:val="00757BE3"/>
    <w:rsid w:val="00760B59"/>
    <w:rsid w:val="007671C4"/>
    <w:rsid w:val="007803C1"/>
    <w:rsid w:val="00780C49"/>
    <w:rsid w:val="00784AAA"/>
    <w:rsid w:val="00790A23"/>
    <w:rsid w:val="00793A16"/>
    <w:rsid w:val="00794ACF"/>
    <w:rsid w:val="007A7F16"/>
    <w:rsid w:val="007B49A6"/>
    <w:rsid w:val="007B4C6D"/>
    <w:rsid w:val="007B4F54"/>
    <w:rsid w:val="007C3BEE"/>
    <w:rsid w:val="007D2B1D"/>
    <w:rsid w:val="007D450C"/>
    <w:rsid w:val="007D4924"/>
    <w:rsid w:val="007D5F76"/>
    <w:rsid w:val="007D7ADD"/>
    <w:rsid w:val="007E3EF2"/>
    <w:rsid w:val="007E7DB6"/>
    <w:rsid w:val="007F08C1"/>
    <w:rsid w:val="007F39E3"/>
    <w:rsid w:val="0080168A"/>
    <w:rsid w:val="00802317"/>
    <w:rsid w:val="00802EE3"/>
    <w:rsid w:val="00810EE1"/>
    <w:rsid w:val="0081520F"/>
    <w:rsid w:val="008222B3"/>
    <w:rsid w:val="008372C9"/>
    <w:rsid w:val="00837733"/>
    <w:rsid w:val="008419C4"/>
    <w:rsid w:val="00851A0C"/>
    <w:rsid w:val="0085572F"/>
    <w:rsid w:val="008625B0"/>
    <w:rsid w:val="00870A50"/>
    <w:rsid w:val="00875ACA"/>
    <w:rsid w:val="00877E3C"/>
    <w:rsid w:val="00883C76"/>
    <w:rsid w:val="0089374E"/>
    <w:rsid w:val="00894736"/>
    <w:rsid w:val="008A23C0"/>
    <w:rsid w:val="008B196A"/>
    <w:rsid w:val="008C59F4"/>
    <w:rsid w:val="008D45D6"/>
    <w:rsid w:val="008E2F8A"/>
    <w:rsid w:val="008E6E21"/>
    <w:rsid w:val="008F6C6B"/>
    <w:rsid w:val="008F7B3E"/>
    <w:rsid w:val="009007D0"/>
    <w:rsid w:val="0090102A"/>
    <w:rsid w:val="00905223"/>
    <w:rsid w:val="0090562A"/>
    <w:rsid w:val="009077A5"/>
    <w:rsid w:val="00911A45"/>
    <w:rsid w:val="00915C47"/>
    <w:rsid w:val="009174FC"/>
    <w:rsid w:val="009201F1"/>
    <w:rsid w:val="00920B5D"/>
    <w:rsid w:val="009265C1"/>
    <w:rsid w:val="00934C77"/>
    <w:rsid w:val="0094305C"/>
    <w:rsid w:val="00946883"/>
    <w:rsid w:val="0096048A"/>
    <w:rsid w:val="00963067"/>
    <w:rsid w:val="00964DE8"/>
    <w:rsid w:val="00970199"/>
    <w:rsid w:val="0097185F"/>
    <w:rsid w:val="00973F7E"/>
    <w:rsid w:val="0097616E"/>
    <w:rsid w:val="0098405B"/>
    <w:rsid w:val="0098453A"/>
    <w:rsid w:val="00985956"/>
    <w:rsid w:val="00992174"/>
    <w:rsid w:val="00997042"/>
    <w:rsid w:val="009A4F98"/>
    <w:rsid w:val="009A784D"/>
    <w:rsid w:val="009B1666"/>
    <w:rsid w:val="009B3F09"/>
    <w:rsid w:val="009C1D15"/>
    <w:rsid w:val="009C3B1A"/>
    <w:rsid w:val="009C4917"/>
    <w:rsid w:val="009C53A1"/>
    <w:rsid w:val="009D0B33"/>
    <w:rsid w:val="009D7800"/>
    <w:rsid w:val="009E41E7"/>
    <w:rsid w:val="009E5087"/>
    <w:rsid w:val="009F5129"/>
    <w:rsid w:val="009F5D52"/>
    <w:rsid w:val="009F745D"/>
    <w:rsid w:val="009F78EC"/>
    <w:rsid w:val="00A100B6"/>
    <w:rsid w:val="00A10BDF"/>
    <w:rsid w:val="00A16FA1"/>
    <w:rsid w:val="00A30838"/>
    <w:rsid w:val="00A3302B"/>
    <w:rsid w:val="00A332C7"/>
    <w:rsid w:val="00A41974"/>
    <w:rsid w:val="00A4299C"/>
    <w:rsid w:val="00A4436B"/>
    <w:rsid w:val="00A51B41"/>
    <w:rsid w:val="00A5206F"/>
    <w:rsid w:val="00A55E0C"/>
    <w:rsid w:val="00A5678E"/>
    <w:rsid w:val="00A618D8"/>
    <w:rsid w:val="00A7390B"/>
    <w:rsid w:val="00A758A4"/>
    <w:rsid w:val="00A8169A"/>
    <w:rsid w:val="00A85C8D"/>
    <w:rsid w:val="00AA047D"/>
    <w:rsid w:val="00AA3378"/>
    <w:rsid w:val="00AA47C5"/>
    <w:rsid w:val="00AB6994"/>
    <w:rsid w:val="00AC13E9"/>
    <w:rsid w:val="00AC6008"/>
    <w:rsid w:val="00AC6737"/>
    <w:rsid w:val="00AD2829"/>
    <w:rsid w:val="00AD573B"/>
    <w:rsid w:val="00AD7A9A"/>
    <w:rsid w:val="00AE21A9"/>
    <w:rsid w:val="00AE274C"/>
    <w:rsid w:val="00AE4E9C"/>
    <w:rsid w:val="00AE63BC"/>
    <w:rsid w:val="00AE7B5C"/>
    <w:rsid w:val="00AF1859"/>
    <w:rsid w:val="00B13742"/>
    <w:rsid w:val="00B17449"/>
    <w:rsid w:val="00B17B29"/>
    <w:rsid w:val="00B21A76"/>
    <w:rsid w:val="00B227B7"/>
    <w:rsid w:val="00B23EC4"/>
    <w:rsid w:val="00B32F0C"/>
    <w:rsid w:val="00B3401D"/>
    <w:rsid w:val="00B36330"/>
    <w:rsid w:val="00B44B6E"/>
    <w:rsid w:val="00B4652E"/>
    <w:rsid w:val="00B55802"/>
    <w:rsid w:val="00B648E0"/>
    <w:rsid w:val="00B649EC"/>
    <w:rsid w:val="00B75D6A"/>
    <w:rsid w:val="00B9323A"/>
    <w:rsid w:val="00B946B3"/>
    <w:rsid w:val="00B946F7"/>
    <w:rsid w:val="00B96426"/>
    <w:rsid w:val="00B97A4A"/>
    <w:rsid w:val="00BA2870"/>
    <w:rsid w:val="00BC1193"/>
    <w:rsid w:val="00BC1FEA"/>
    <w:rsid w:val="00BC2269"/>
    <w:rsid w:val="00BE434A"/>
    <w:rsid w:val="00C02E5F"/>
    <w:rsid w:val="00C13EA4"/>
    <w:rsid w:val="00C15017"/>
    <w:rsid w:val="00C15477"/>
    <w:rsid w:val="00C32959"/>
    <w:rsid w:val="00C33849"/>
    <w:rsid w:val="00C44DAF"/>
    <w:rsid w:val="00C46929"/>
    <w:rsid w:val="00C5575E"/>
    <w:rsid w:val="00C571A7"/>
    <w:rsid w:val="00C62F63"/>
    <w:rsid w:val="00C655CA"/>
    <w:rsid w:val="00C675BE"/>
    <w:rsid w:val="00C73386"/>
    <w:rsid w:val="00C76B7C"/>
    <w:rsid w:val="00C77777"/>
    <w:rsid w:val="00C84A8D"/>
    <w:rsid w:val="00C90D88"/>
    <w:rsid w:val="00CA0686"/>
    <w:rsid w:val="00CA6BFE"/>
    <w:rsid w:val="00CA74A9"/>
    <w:rsid w:val="00CB2986"/>
    <w:rsid w:val="00CB44BB"/>
    <w:rsid w:val="00CB5DBF"/>
    <w:rsid w:val="00CC22F3"/>
    <w:rsid w:val="00CC37B9"/>
    <w:rsid w:val="00CC5FD6"/>
    <w:rsid w:val="00CE1892"/>
    <w:rsid w:val="00CE3C7A"/>
    <w:rsid w:val="00CF1A2A"/>
    <w:rsid w:val="00CF42F5"/>
    <w:rsid w:val="00CF5FD9"/>
    <w:rsid w:val="00CF6483"/>
    <w:rsid w:val="00D00C1C"/>
    <w:rsid w:val="00D11930"/>
    <w:rsid w:val="00D12AE6"/>
    <w:rsid w:val="00D133C0"/>
    <w:rsid w:val="00D15328"/>
    <w:rsid w:val="00D2098C"/>
    <w:rsid w:val="00D256A6"/>
    <w:rsid w:val="00D33722"/>
    <w:rsid w:val="00D36BCE"/>
    <w:rsid w:val="00D425B7"/>
    <w:rsid w:val="00D42B8A"/>
    <w:rsid w:val="00D4450D"/>
    <w:rsid w:val="00D44FD4"/>
    <w:rsid w:val="00D51724"/>
    <w:rsid w:val="00D538E2"/>
    <w:rsid w:val="00D53B00"/>
    <w:rsid w:val="00D54766"/>
    <w:rsid w:val="00D56F8C"/>
    <w:rsid w:val="00D6275C"/>
    <w:rsid w:val="00D63956"/>
    <w:rsid w:val="00D639AB"/>
    <w:rsid w:val="00D74A72"/>
    <w:rsid w:val="00D7686B"/>
    <w:rsid w:val="00D76E79"/>
    <w:rsid w:val="00D813ED"/>
    <w:rsid w:val="00D85A15"/>
    <w:rsid w:val="00D86D63"/>
    <w:rsid w:val="00D914B5"/>
    <w:rsid w:val="00D9472B"/>
    <w:rsid w:val="00D965BB"/>
    <w:rsid w:val="00D97CDF"/>
    <w:rsid w:val="00DA46AE"/>
    <w:rsid w:val="00DB4F9F"/>
    <w:rsid w:val="00DB71E7"/>
    <w:rsid w:val="00DC1E1D"/>
    <w:rsid w:val="00DD113F"/>
    <w:rsid w:val="00DD4F24"/>
    <w:rsid w:val="00DD5264"/>
    <w:rsid w:val="00DD6592"/>
    <w:rsid w:val="00DE02D1"/>
    <w:rsid w:val="00DE0E8E"/>
    <w:rsid w:val="00DE259B"/>
    <w:rsid w:val="00DE62B3"/>
    <w:rsid w:val="00E00D94"/>
    <w:rsid w:val="00E1265D"/>
    <w:rsid w:val="00E12B58"/>
    <w:rsid w:val="00E14476"/>
    <w:rsid w:val="00E25D3D"/>
    <w:rsid w:val="00E278AE"/>
    <w:rsid w:val="00E315DB"/>
    <w:rsid w:val="00E33D52"/>
    <w:rsid w:val="00E35C95"/>
    <w:rsid w:val="00E40EFA"/>
    <w:rsid w:val="00E422FC"/>
    <w:rsid w:val="00E467F6"/>
    <w:rsid w:val="00E5774E"/>
    <w:rsid w:val="00E5777B"/>
    <w:rsid w:val="00E60121"/>
    <w:rsid w:val="00E61CCB"/>
    <w:rsid w:val="00E63570"/>
    <w:rsid w:val="00E6496D"/>
    <w:rsid w:val="00E674C1"/>
    <w:rsid w:val="00E710C0"/>
    <w:rsid w:val="00E82E1D"/>
    <w:rsid w:val="00E90EC1"/>
    <w:rsid w:val="00E91440"/>
    <w:rsid w:val="00E934F0"/>
    <w:rsid w:val="00EB0732"/>
    <w:rsid w:val="00EC0744"/>
    <w:rsid w:val="00EC0EF0"/>
    <w:rsid w:val="00EC1997"/>
    <w:rsid w:val="00EC3304"/>
    <w:rsid w:val="00EC675C"/>
    <w:rsid w:val="00EC6DA8"/>
    <w:rsid w:val="00ED53BB"/>
    <w:rsid w:val="00EF5BC0"/>
    <w:rsid w:val="00F01E82"/>
    <w:rsid w:val="00F06BF3"/>
    <w:rsid w:val="00F14FFF"/>
    <w:rsid w:val="00F17ED8"/>
    <w:rsid w:val="00F2122C"/>
    <w:rsid w:val="00F23A63"/>
    <w:rsid w:val="00F4271A"/>
    <w:rsid w:val="00F46921"/>
    <w:rsid w:val="00F5177B"/>
    <w:rsid w:val="00F56354"/>
    <w:rsid w:val="00F65212"/>
    <w:rsid w:val="00F75B02"/>
    <w:rsid w:val="00F93768"/>
    <w:rsid w:val="00F97565"/>
    <w:rsid w:val="00FA7514"/>
    <w:rsid w:val="00FB785B"/>
    <w:rsid w:val="00FB7B46"/>
    <w:rsid w:val="00FC547E"/>
    <w:rsid w:val="00FC5BBB"/>
    <w:rsid w:val="00FC67C6"/>
    <w:rsid w:val="00FD5B91"/>
    <w:rsid w:val="00FE28B1"/>
    <w:rsid w:val="00FF6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B214B2E"/>
  <w15:chartTrackingRefBased/>
  <w15:docId w15:val="{3D4F8A5A-C148-414D-AB16-CFBED8F15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D7934"/>
    <w:pPr>
      <w:spacing w:before="100" w:after="100" w:line="260" w:lineRule="atLeast"/>
    </w:pPr>
    <w:rPr>
      <w:rFonts w:ascii="Goudy Old Style" w:hAnsi="Goudy Old Style"/>
      <w:spacing w:val="-2"/>
      <w:sz w:val="22"/>
      <w:szCs w:val="22"/>
    </w:rPr>
  </w:style>
  <w:style w:type="paragraph" w:styleId="Heading1">
    <w:name w:val="heading 1"/>
    <w:basedOn w:val="Normal"/>
    <w:next w:val="Normal"/>
    <w:qFormat/>
    <w:rsid w:val="001D7934"/>
    <w:pPr>
      <w:keepNext/>
      <w:numPr>
        <w:numId w:val="16"/>
      </w:numPr>
      <w:spacing w:before="240" w:after="60"/>
      <w:outlineLvl w:val="0"/>
    </w:pPr>
    <w:rPr>
      <w:rFonts w:ascii="Futura Md BT" w:hAnsi="Futura Md BT"/>
      <w:b/>
      <w:bCs/>
      <w:kern w:val="32"/>
      <w:szCs w:val="18"/>
    </w:rPr>
  </w:style>
  <w:style w:type="paragraph" w:styleId="Heading2">
    <w:name w:val="heading 2"/>
    <w:basedOn w:val="Normal"/>
    <w:next w:val="Normal"/>
    <w:qFormat/>
    <w:rsid w:val="001D7934"/>
    <w:pPr>
      <w:keepNext/>
      <w:numPr>
        <w:ilvl w:val="1"/>
        <w:numId w:val="16"/>
      </w:numPr>
      <w:spacing w:before="240" w:after="60"/>
      <w:outlineLvl w:val="1"/>
    </w:pPr>
    <w:rPr>
      <w:rFonts w:ascii="Futura Md BT" w:hAnsi="Futura Md BT"/>
      <w:bCs/>
      <w:iCs/>
      <w:sz w:val="20"/>
      <w:szCs w:val="28"/>
    </w:rPr>
  </w:style>
  <w:style w:type="paragraph" w:styleId="Heading3">
    <w:name w:val="heading 3"/>
    <w:basedOn w:val="Normal"/>
    <w:next w:val="Normal"/>
    <w:qFormat/>
    <w:rsid w:val="001D7934"/>
    <w:pPr>
      <w:keepNext/>
      <w:numPr>
        <w:ilvl w:val="2"/>
        <w:numId w:val="16"/>
      </w:numPr>
      <w:spacing w:before="240" w:after="60"/>
      <w:outlineLvl w:val="2"/>
    </w:pPr>
    <w:rPr>
      <w:bCs/>
    </w:rPr>
  </w:style>
  <w:style w:type="paragraph" w:styleId="Heading5">
    <w:name w:val="heading 5"/>
    <w:basedOn w:val="Normal"/>
    <w:next w:val="Normal"/>
    <w:qFormat/>
    <w:rsid w:val="004A2C63"/>
    <w:pPr>
      <w:numPr>
        <w:ilvl w:val="4"/>
        <w:numId w:val="16"/>
      </w:numPr>
      <w:spacing w:before="240" w:after="60"/>
      <w:outlineLvl w:val="4"/>
    </w:pPr>
    <w:rPr>
      <w:b/>
      <w:bCs/>
      <w:i/>
      <w:iCs/>
      <w:sz w:val="26"/>
      <w:szCs w:val="26"/>
    </w:rPr>
  </w:style>
  <w:style w:type="paragraph" w:styleId="Heading6">
    <w:name w:val="heading 6"/>
    <w:basedOn w:val="Normal"/>
    <w:next w:val="Normal"/>
    <w:qFormat/>
    <w:rsid w:val="004A2C63"/>
    <w:pPr>
      <w:numPr>
        <w:ilvl w:val="5"/>
        <w:numId w:val="16"/>
      </w:numPr>
      <w:spacing w:before="240" w:after="60"/>
      <w:outlineLvl w:val="5"/>
    </w:pPr>
    <w:rPr>
      <w:rFonts w:ascii="Times New Roman" w:hAnsi="Times New Roman"/>
      <w:b/>
      <w:bCs/>
    </w:rPr>
  </w:style>
  <w:style w:type="paragraph" w:styleId="Heading7">
    <w:name w:val="heading 7"/>
    <w:basedOn w:val="Normal"/>
    <w:next w:val="Normal"/>
    <w:qFormat/>
    <w:rsid w:val="004A2C63"/>
    <w:pPr>
      <w:numPr>
        <w:ilvl w:val="6"/>
        <w:numId w:val="16"/>
      </w:numPr>
      <w:spacing w:before="240" w:after="60"/>
      <w:outlineLvl w:val="6"/>
    </w:pPr>
    <w:rPr>
      <w:rFonts w:ascii="Times New Roman" w:hAnsi="Times New Roman"/>
      <w:sz w:val="24"/>
      <w:szCs w:val="24"/>
    </w:rPr>
  </w:style>
  <w:style w:type="paragraph" w:styleId="Heading8">
    <w:name w:val="heading 8"/>
    <w:basedOn w:val="Normal"/>
    <w:next w:val="Normal"/>
    <w:qFormat/>
    <w:rsid w:val="004A2C63"/>
    <w:pPr>
      <w:numPr>
        <w:ilvl w:val="7"/>
        <w:numId w:val="16"/>
      </w:numPr>
      <w:spacing w:before="240" w:after="60"/>
      <w:outlineLvl w:val="7"/>
    </w:pPr>
    <w:rPr>
      <w:rFonts w:ascii="Times New Roman" w:hAnsi="Times New Roman"/>
      <w:i/>
      <w:iCs/>
      <w:sz w:val="24"/>
      <w:szCs w:val="24"/>
    </w:rPr>
  </w:style>
  <w:style w:type="paragraph" w:styleId="Heading9">
    <w:name w:val="heading 9"/>
    <w:basedOn w:val="Normal"/>
    <w:next w:val="Normal"/>
    <w:qFormat/>
    <w:rsid w:val="004A2C63"/>
    <w:pPr>
      <w:numPr>
        <w:ilvl w:val="8"/>
        <w:numId w:val="16"/>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rsid w:val="000D01BD"/>
    <w:pPr>
      <w:numPr>
        <w:numId w:val="2"/>
      </w:numPr>
    </w:pPr>
  </w:style>
  <w:style w:type="paragraph" w:customStyle="1" w:styleId="bullet">
    <w:name w:val="bullet"/>
    <w:basedOn w:val="Normal"/>
    <w:rsid w:val="000D01BD"/>
    <w:pPr>
      <w:numPr>
        <w:numId w:val="3"/>
      </w:numPr>
    </w:pPr>
  </w:style>
  <w:style w:type="paragraph" w:customStyle="1" w:styleId="StyleBullet1BookmanOldStyle10pt">
    <w:name w:val="Style Bullet1 + Bookman Old Style 10 pt"/>
    <w:basedOn w:val="Normal"/>
    <w:rsid w:val="00E00D94"/>
    <w:pPr>
      <w:numPr>
        <w:numId w:val="6"/>
      </w:numPr>
    </w:pPr>
  </w:style>
  <w:style w:type="table" w:styleId="TableGrid">
    <w:name w:val="Table Grid"/>
    <w:basedOn w:val="TableNormal"/>
    <w:rsid w:val="006265AA"/>
    <w:pPr>
      <w:spacing w:before="100" w:after="100"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ody Text Char,Body Text Char1 Char,Body Text Char Char Char,Body Text Char1 Char Char Char,Body Text Char1 Char1"/>
    <w:basedOn w:val="Normal"/>
    <w:link w:val="BodyTextChar1"/>
    <w:rsid w:val="00B23EC4"/>
    <w:pPr>
      <w:spacing w:before="0" w:after="240" w:line="240" w:lineRule="auto"/>
      <w:jc w:val="both"/>
    </w:pPr>
    <w:rPr>
      <w:rFonts w:ascii="Garamond" w:hAnsi="Garamond"/>
      <w:sz w:val="24"/>
      <w:szCs w:val="24"/>
    </w:rPr>
  </w:style>
  <w:style w:type="character" w:styleId="Emphasis">
    <w:name w:val="Emphasis"/>
    <w:qFormat/>
    <w:rsid w:val="001D7934"/>
    <w:rPr>
      <w:rFonts w:ascii="Futura Md BT" w:hAnsi="Futura Md BT"/>
      <w:sz w:val="20"/>
    </w:rPr>
  </w:style>
  <w:style w:type="paragraph" w:styleId="ListBullet">
    <w:name w:val="List Bullet"/>
    <w:basedOn w:val="List"/>
    <w:rsid w:val="00C13EA4"/>
    <w:pPr>
      <w:numPr>
        <w:numId w:val="7"/>
      </w:numPr>
      <w:spacing w:before="0" w:after="120" w:line="240" w:lineRule="auto"/>
      <w:ind w:right="360"/>
      <w:jc w:val="both"/>
    </w:pPr>
  </w:style>
  <w:style w:type="character" w:styleId="Hyperlink">
    <w:name w:val="Hyperlink"/>
    <w:uiPriority w:val="99"/>
    <w:rsid w:val="00B23EC4"/>
    <w:rPr>
      <w:color w:val="000080"/>
      <w:u w:val="none"/>
    </w:rPr>
  </w:style>
  <w:style w:type="character" w:customStyle="1" w:styleId="BodyTextChar1">
    <w:name w:val="Body Text Char1"/>
    <w:aliases w:val="Body Text Char Char,Body Text Char1 Char Char,Body Text Char Char Char Char,Body Text Char1 Char Char Char Char,Body Text Char1 Char1 Char"/>
    <w:link w:val="BodyText"/>
    <w:rsid w:val="00B23EC4"/>
    <w:rPr>
      <w:rFonts w:ascii="Garamond" w:hAnsi="Garamond" w:cs="Arial"/>
      <w:sz w:val="24"/>
      <w:szCs w:val="24"/>
      <w:lang w:val="en-US" w:eastAsia="en-US" w:bidi="ar-SA"/>
    </w:rPr>
  </w:style>
  <w:style w:type="paragraph" w:styleId="List">
    <w:name w:val="List"/>
    <w:basedOn w:val="Normal"/>
    <w:rsid w:val="00B23EC4"/>
    <w:pPr>
      <w:ind w:left="360" w:hanging="360"/>
    </w:pPr>
  </w:style>
  <w:style w:type="paragraph" w:customStyle="1" w:styleId="table">
    <w:name w:val="table"/>
    <w:basedOn w:val="StyleBullet1BookmanOldStyle10pt"/>
    <w:rsid w:val="00CC22F3"/>
    <w:pPr>
      <w:numPr>
        <w:numId w:val="0"/>
      </w:numPr>
    </w:pPr>
    <w:rPr>
      <w:rFonts w:ascii="Arial Narrow" w:hAnsi="Arial Narrow"/>
    </w:rPr>
  </w:style>
  <w:style w:type="paragraph" w:customStyle="1" w:styleId="tablebull">
    <w:name w:val="tablebull"/>
    <w:basedOn w:val="table"/>
    <w:rsid w:val="00CC22F3"/>
    <w:pPr>
      <w:numPr>
        <w:numId w:val="22"/>
      </w:numPr>
    </w:pPr>
  </w:style>
  <w:style w:type="paragraph" w:styleId="Header">
    <w:name w:val="header"/>
    <w:basedOn w:val="Normal"/>
    <w:rsid w:val="004774C5"/>
    <w:pPr>
      <w:tabs>
        <w:tab w:val="center" w:pos="4320"/>
        <w:tab w:val="right" w:pos="8640"/>
      </w:tabs>
    </w:pPr>
  </w:style>
  <w:style w:type="paragraph" w:styleId="Footer">
    <w:name w:val="footer"/>
    <w:basedOn w:val="Normal"/>
    <w:rsid w:val="004774C5"/>
    <w:pPr>
      <w:tabs>
        <w:tab w:val="center" w:pos="4320"/>
        <w:tab w:val="right" w:pos="8640"/>
      </w:tabs>
    </w:pPr>
  </w:style>
  <w:style w:type="paragraph" w:styleId="TOC1">
    <w:name w:val="toc 1"/>
    <w:basedOn w:val="Normal"/>
    <w:next w:val="Normal"/>
    <w:autoRedefine/>
    <w:uiPriority w:val="39"/>
    <w:rsid w:val="006F7FCF"/>
    <w:pPr>
      <w:tabs>
        <w:tab w:val="left" w:pos="432"/>
        <w:tab w:val="right" w:leader="dot" w:pos="8640"/>
      </w:tabs>
      <w:jc w:val="center"/>
    </w:pPr>
    <w:rPr>
      <w:rFonts w:ascii="Futura Bk BT" w:hAnsi="Futura Bk BT"/>
      <w:b/>
      <w:sz w:val="18"/>
      <w:szCs w:val="18"/>
    </w:rPr>
  </w:style>
  <w:style w:type="paragraph" w:styleId="TOC2">
    <w:name w:val="toc 2"/>
    <w:basedOn w:val="Normal"/>
    <w:next w:val="Normal"/>
    <w:autoRedefine/>
    <w:uiPriority w:val="39"/>
    <w:rsid w:val="005431D1"/>
    <w:pPr>
      <w:tabs>
        <w:tab w:val="left" w:pos="1080"/>
        <w:tab w:val="right" w:leader="dot" w:pos="8640"/>
      </w:tabs>
      <w:spacing w:before="60" w:after="60" w:line="240" w:lineRule="atLeast"/>
      <w:ind w:left="432"/>
    </w:pPr>
    <w:rPr>
      <w:sz w:val="20"/>
      <w:szCs w:val="20"/>
    </w:rPr>
  </w:style>
  <w:style w:type="paragraph" w:styleId="TOC3">
    <w:name w:val="toc 3"/>
    <w:basedOn w:val="Normal"/>
    <w:next w:val="Normal"/>
    <w:autoRedefine/>
    <w:uiPriority w:val="39"/>
    <w:rsid w:val="005431D1"/>
    <w:pPr>
      <w:tabs>
        <w:tab w:val="left" w:pos="2160"/>
      </w:tabs>
      <w:spacing w:before="60" w:after="60" w:line="240" w:lineRule="atLeast"/>
      <w:ind w:left="1080"/>
    </w:pPr>
    <w:rPr>
      <w:sz w:val="20"/>
      <w:szCs w:val="20"/>
    </w:rPr>
  </w:style>
  <w:style w:type="paragraph" w:customStyle="1" w:styleId="checklist2">
    <w:name w:val="checklist2"/>
    <w:basedOn w:val="Normal"/>
    <w:rsid w:val="000611B2"/>
    <w:pPr>
      <w:numPr>
        <w:numId w:val="30"/>
      </w:numPr>
      <w:spacing w:before="0" w:after="120" w:line="240" w:lineRule="auto"/>
      <w:jc w:val="both"/>
    </w:pPr>
    <w:rPr>
      <w:sz w:val="20"/>
      <w:szCs w:val="24"/>
    </w:rPr>
  </w:style>
  <w:style w:type="paragraph" w:styleId="FootnoteText">
    <w:name w:val="footnote text"/>
    <w:basedOn w:val="Normal"/>
    <w:link w:val="FootnoteTextChar"/>
    <w:uiPriority w:val="99"/>
    <w:unhideWhenUsed/>
    <w:rsid w:val="00361DD2"/>
    <w:rPr>
      <w:sz w:val="20"/>
      <w:szCs w:val="20"/>
    </w:rPr>
  </w:style>
  <w:style w:type="character" w:customStyle="1" w:styleId="FootnoteTextChar">
    <w:name w:val="Footnote Text Char"/>
    <w:link w:val="FootnoteText"/>
    <w:uiPriority w:val="99"/>
    <w:rsid w:val="00361DD2"/>
    <w:rPr>
      <w:rFonts w:ascii="Garamond" w:hAnsi="Garamond" w:cs="Arial"/>
    </w:rPr>
  </w:style>
  <w:style w:type="character" w:styleId="FootnoteReference">
    <w:name w:val="footnote reference"/>
    <w:uiPriority w:val="99"/>
    <w:semiHidden/>
    <w:unhideWhenUsed/>
    <w:rsid w:val="00361DD2"/>
    <w:rPr>
      <w:vertAlign w:val="superscript"/>
    </w:rPr>
  </w:style>
  <w:style w:type="paragraph" w:styleId="Caption">
    <w:name w:val="caption"/>
    <w:aliases w:val="Caption Char1 Char1,Caption Char Char Char1,Caption Char1 Char Char Char1,Caption Char Char Char Char Char1,Caption Char1 Char Char Char Char Char1,Caption Char Char Char Char Char Char Char1,Char Char Char Char Char Char Char Char"/>
    <w:basedOn w:val="Normal"/>
    <w:next w:val="BodyText"/>
    <w:link w:val="CaptionChar"/>
    <w:qFormat/>
    <w:rsid w:val="0012196E"/>
    <w:pPr>
      <w:spacing w:before="0" w:after="240" w:line="240" w:lineRule="auto"/>
    </w:pPr>
    <w:rPr>
      <w:spacing w:val="-5"/>
      <w:sz w:val="17"/>
      <w:szCs w:val="20"/>
    </w:rPr>
  </w:style>
  <w:style w:type="character" w:customStyle="1" w:styleId="Lead-inEmphasis">
    <w:name w:val="Lead-in Emphasis"/>
    <w:rsid w:val="0012196E"/>
    <w:rPr>
      <w:caps/>
      <w:sz w:val="22"/>
    </w:rPr>
  </w:style>
  <w:style w:type="character" w:customStyle="1" w:styleId="CaptionChar">
    <w:name w:val="Caption Char"/>
    <w:aliases w:val="Caption Char1 Char1 Char,Caption Char Char Char1 Char,Caption Char1 Char Char Char1 Char,Caption Char Char Char Char Char1 Char,Caption Char1 Char Char Char Char Char1 Char,Caption Char Char Char Char Char Char Char1 Char"/>
    <w:link w:val="Caption"/>
    <w:rsid w:val="0012196E"/>
    <w:rPr>
      <w:rFonts w:ascii="Garamond" w:hAnsi="Garamond"/>
      <w:spacing w:val="-5"/>
      <w:sz w:val="17"/>
    </w:rPr>
  </w:style>
  <w:style w:type="character" w:styleId="PageNumber">
    <w:name w:val="page number"/>
    <w:rsid w:val="001D7934"/>
    <w:rPr>
      <w:rFonts w:ascii="Futura Bold BT" w:hAnsi="Futura Bold BT"/>
      <w:sz w:val="18"/>
      <w:szCs w:val="18"/>
    </w:rPr>
  </w:style>
  <w:style w:type="character" w:styleId="CommentReference">
    <w:name w:val="annotation reference"/>
    <w:uiPriority w:val="99"/>
    <w:semiHidden/>
    <w:unhideWhenUsed/>
    <w:rsid w:val="00DD5264"/>
    <w:rPr>
      <w:sz w:val="16"/>
      <w:szCs w:val="16"/>
    </w:rPr>
  </w:style>
  <w:style w:type="paragraph" w:styleId="CommentText">
    <w:name w:val="annotation text"/>
    <w:basedOn w:val="Normal"/>
    <w:link w:val="CommentTextChar"/>
    <w:uiPriority w:val="99"/>
    <w:semiHidden/>
    <w:unhideWhenUsed/>
    <w:rsid w:val="00DD5264"/>
    <w:rPr>
      <w:sz w:val="20"/>
      <w:szCs w:val="20"/>
    </w:rPr>
  </w:style>
  <w:style w:type="character" w:customStyle="1" w:styleId="CommentTextChar">
    <w:name w:val="Comment Text Char"/>
    <w:link w:val="CommentText"/>
    <w:uiPriority w:val="99"/>
    <w:semiHidden/>
    <w:rsid w:val="00DD5264"/>
    <w:rPr>
      <w:rFonts w:ascii="Goudy Old Style" w:hAnsi="Goudy Old Style"/>
      <w:spacing w:val="-2"/>
    </w:rPr>
  </w:style>
  <w:style w:type="paragraph" w:styleId="CommentSubject">
    <w:name w:val="annotation subject"/>
    <w:basedOn w:val="CommentText"/>
    <w:next w:val="CommentText"/>
    <w:link w:val="CommentSubjectChar"/>
    <w:uiPriority w:val="99"/>
    <w:semiHidden/>
    <w:unhideWhenUsed/>
    <w:rsid w:val="00DD5264"/>
    <w:rPr>
      <w:b/>
      <w:bCs/>
    </w:rPr>
  </w:style>
  <w:style w:type="character" w:customStyle="1" w:styleId="CommentSubjectChar">
    <w:name w:val="Comment Subject Char"/>
    <w:link w:val="CommentSubject"/>
    <w:uiPriority w:val="99"/>
    <w:semiHidden/>
    <w:rsid w:val="00DD5264"/>
    <w:rPr>
      <w:rFonts w:ascii="Goudy Old Style" w:hAnsi="Goudy Old Style"/>
      <w:b/>
      <w:bCs/>
      <w:spacing w:val="-2"/>
    </w:rPr>
  </w:style>
  <w:style w:type="paragraph" w:styleId="BalloonText">
    <w:name w:val="Balloon Text"/>
    <w:basedOn w:val="Normal"/>
    <w:link w:val="BalloonTextChar"/>
    <w:uiPriority w:val="99"/>
    <w:semiHidden/>
    <w:unhideWhenUsed/>
    <w:rsid w:val="00DD5264"/>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DD5264"/>
    <w:rPr>
      <w:rFonts w:ascii="Tahoma" w:hAnsi="Tahoma" w:cs="Tahoma"/>
      <w:spacing w:val="-2"/>
      <w:sz w:val="16"/>
      <w:szCs w:val="16"/>
    </w:rPr>
  </w:style>
  <w:style w:type="paragraph" w:styleId="Revision">
    <w:name w:val="Revision"/>
    <w:hidden/>
    <w:uiPriority w:val="99"/>
    <w:semiHidden/>
    <w:rsid w:val="000B43C2"/>
    <w:rPr>
      <w:rFonts w:ascii="Goudy Old Style" w:hAnsi="Goudy Old Style"/>
      <w:spacing w:val="-2"/>
      <w:sz w:val="22"/>
      <w:szCs w:val="22"/>
    </w:rPr>
  </w:style>
  <w:style w:type="paragraph" w:styleId="TOCHeading">
    <w:name w:val="TOC Heading"/>
    <w:basedOn w:val="Heading1"/>
    <w:next w:val="Normal"/>
    <w:uiPriority w:val="39"/>
    <w:unhideWhenUsed/>
    <w:qFormat/>
    <w:rsid w:val="006F7FCF"/>
    <w:pPr>
      <w:keepLines/>
      <w:numPr>
        <w:numId w:val="0"/>
      </w:numPr>
      <w:spacing w:after="0" w:line="259" w:lineRule="auto"/>
      <w:outlineLvl w:val="9"/>
    </w:pPr>
    <w:rPr>
      <w:rFonts w:ascii="Calibri Light" w:hAnsi="Calibri Light"/>
      <w:b w:val="0"/>
      <w:bCs w:val="0"/>
      <w:color w:val="2E74B5"/>
      <w:spacing w:val="0"/>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7542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D5186-75DF-46F6-81DD-599A887C4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1547</Words>
  <Characters>9539</Characters>
  <Application>Microsoft Office Word</Application>
  <DocSecurity>0</DocSecurity>
  <Lines>307</Lines>
  <Paragraphs>187</Paragraphs>
  <ScaleCrop>false</ScaleCrop>
  <HeadingPairs>
    <vt:vector size="2" baseType="variant">
      <vt:variant>
        <vt:lpstr>Title</vt:lpstr>
      </vt:variant>
      <vt:variant>
        <vt:i4>1</vt:i4>
      </vt:variant>
    </vt:vector>
  </HeadingPairs>
  <TitlesOfParts>
    <vt:vector size="1" baseType="lpstr">
      <vt:lpstr>Introduction</vt:lpstr>
    </vt:vector>
  </TitlesOfParts>
  <Company>Dan Cloak Environmental Consulting</Company>
  <LinksUpToDate>false</LinksUpToDate>
  <CharactersWithSpaces>10899</CharactersWithSpaces>
  <SharedDoc>false</SharedDoc>
  <HLinks>
    <vt:vector size="204" baseType="variant">
      <vt:variant>
        <vt:i4>1507380</vt:i4>
      </vt:variant>
      <vt:variant>
        <vt:i4>200</vt:i4>
      </vt:variant>
      <vt:variant>
        <vt:i4>0</vt:i4>
      </vt:variant>
      <vt:variant>
        <vt:i4>5</vt:i4>
      </vt:variant>
      <vt:variant>
        <vt:lpwstr/>
      </vt:variant>
      <vt:variant>
        <vt:lpwstr>_Toc373156104</vt:lpwstr>
      </vt:variant>
      <vt:variant>
        <vt:i4>1507380</vt:i4>
      </vt:variant>
      <vt:variant>
        <vt:i4>194</vt:i4>
      </vt:variant>
      <vt:variant>
        <vt:i4>0</vt:i4>
      </vt:variant>
      <vt:variant>
        <vt:i4>5</vt:i4>
      </vt:variant>
      <vt:variant>
        <vt:lpwstr/>
      </vt:variant>
      <vt:variant>
        <vt:lpwstr>_Toc373156103</vt:lpwstr>
      </vt:variant>
      <vt:variant>
        <vt:i4>1507380</vt:i4>
      </vt:variant>
      <vt:variant>
        <vt:i4>188</vt:i4>
      </vt:variant>
      <vt:variant>
        <vt:i4>0</vt:i4>
      </vt:variant>
      <vt:variant>
        <vt:i4>5</vt:i4>
      </vt:variant>
      <vt:variant>
        <vt:lpwstr/>
      </vt:variant>
      <vt:variant>
        <vt:lpwstr>_Toc373156102</vt:lpwstr>
      </vt:variant>
      <vt:variant>
        <vt:i4>1507380</vt:i4>
      </vt:variant>
      <vt:variant>
        <vt:i4>182</vt:i4>
      </vt:variant>
      <vt:variant>
        <vt:i4>0</vt:i4>
      </vt:variant>
      <vt:variant>
        <vt:i4>5</vt:i4>
      </vt:variant>
      <vt:variant>
        <vt:lpwstr/>
      </vt:variant>
      <vt:variant>
        <vt:lpwstr>_Toc373156101</vt:lpwstr>
      </vt:variant>
      <vt:variant>
        <vt:i4>1507380</vt:i4>
      </vt:variant>
      <vt:variant>
        <vt:i4>176</vt:i4>
      </vt:variant>
      <vt:variant>
        <vt:i4>0</vt:i4>
      </vt:variant>
      <vt:variant>
        <vt:i4>5</vt:i4>
      </vt:variant>
      <vt:variant>
        <vt:lpwstr/>
      </vt:variant>
      <vt:variant>
        <vt:lpwstr>_Toc373156100</vt:lpwstr>
      </vt:variant>
      <vt:variant>
        <vt:i4>1966133</vt:i4>
      </vt:variant>
      <vt:variant>
        <vt:i4>170</vt:i4>
      </vt:variant>
      <vt:variant>
        <vt:i4>0</vt:i4>
      </vt:variant>
      <vt:variant>
        <vt:i4>5</vt:i4>
      </vt:variant>
      <vt:variant>
        <vt:lpwstr/>
      </vt:variant>
      <vt:variant>
        <vt:lpwstr>_Toc373156099</vt:lpwstr>
      </vt:variant>
      <vt:variant>
        <vt:i4>1966133</vt:i4>
      </vt:variant>
      <vt:variant>
        <vt:i4>164</vt:i4>
      </vt:variant>
      <vt:variant>
        <vt:i4>0</vt:i4>
      </vt:variant>
      <vt:variant>
        <vt:i4>5</vt:i4>
      </vt:variant>
      <vt:variant>
        <vt:lpwstr/>
      </vt:variant>
      <vt:variant>
        <vt:lpwstr>_Toc373156098</vt:lpwstr>
      </vt:variant>
      <vt:variant>
        <vt:i4>1966133</vt:i4>
      </vt:variant>
      <vt:variant>
        <vt:i4>158</vt:i4>
      </vt:variant>
      <vt:variant>
        <vt:i4>0</vt:i4>
      </vt:variant>
      <vt:variant>
        <vt:i4>5</vt:i4>
      </vt:variant>
      <vt:variant>
        <vt:lpwstr/>
      </vt:variant>
      <vt:variant>
        <vt:lpwstr>_Toc373156097</vt:lpwstr>
      </vt:variant>
      <vt:variant>
        <vt:i4>1966133</vt:i4>
      </vt:variant>
      <vt:variant>
        <vt:i4>152</vt:i4>
      </vt:variant>
      <vt:variant>
        <vt:i4>0</vt:i4>
      </vt:variant>
      <vt:variant>
        <vt:i4>5</vt:i4>
      </vt:variant>
      <vt:variant>
        <vt:lpwstr/>
      </vt:variant>
      <vt:variant>
        <vt:lpwstr>_Toc373156096</vt:lpwstr>
      </vt:variant>
      <vt:variant>
        <vt:i4>1966133</vt:i4>
      </vt:variant>
      <vt:variant>
        <vt:i4>146</vt:i4>
      </vt:variant>
      <vt:variant>
        <vt:i4>0</vt:i4>
      </vt:variant>
      <vt:variant>
        <vt:i4>5</vt:i4>
      </vt:variant>
      <vt:variant>
        <vt:lpwstr/>
      </vt:variant>
      <vt:variant>
        <vt:lpwstr>_Toc373156095</vt:lpwstr>
      </vt:variant>
      <vt:variant>
        <vt:i4>1966133</vt:i4>
      </vt:variant>
      <vt:variant>
        <vt:i4>140</vt:i4>
      </vt:variant>
      <vt:variant>
        <vt:i4>0</vt:i4>
      </vt:variant>
      <vt:variant>
        <vt:i4>5</vt:i4>
      </vt:variant>
      <vt:variant>
        <vt:lpwstr/>
      </vt:variant>
      <vt:variant>
        <vt:lpwstr>_Toc373156094</vt:lpwstr>
      </vt:variant>
      <vt:variant>
        <vt:i4>1966133</vt:i4>
      </vt:variant>
      <vt:variant>
        <vt:i4>134</vt:i4>
      </vt:variant>
      <vt:variant>
        <vt:i4>0</vt:i4>
      </vt:variant>
      <vt:variant>
        <vt:i4>5</vt:i4>
      </vt:variant>
      <vt:variant>
        <vt:lpwstr/>
      </vt:variant>
      <vt:variant>
        <vt:lpwstr>_Toc373156093</vt:lpwstr>
      </vt:variant>
      <vt:variant>
        <vt:i4>1966133</vt:i4>
      </vt:variant>
      <vt:variant>
        <vt:i4>128</vt:i4>
      </vt:variant>
      <vt:variant>
        <vt:i4>0</vt:i4>
      </vt:variant>
      <vt:variant>
        <vt:i4>5</vt:i4>
      </vt:variant>
      <vt:variant>
        <vt:lpwstr/>
      </vt:variant>
      <vt:variant>
        <vt:lpwstr>_Toc373156092</vt:lpwstr>
      </vt:variant>
      <vt:variant>
        <vt:i4>1966133</vt:i4>
      </vt:variant>
      <vt:variant>
        <vt:i4>122</vt:i4>
      </vt:variant>
      <vt:variant>
        <vt:i4>0</vt:i4>
      </vt:variant>
      <vt:variant>
        <vt:i4>5</vt:i4>
      </vt:variant>
      <vt:variant>
        <vt:lpwstr/>
      </vt:variant>
      <vt:variant>
        <vt:lpwstr>_Toc373156091</vt:lpwstr>
      </vt:variant>
      <vt:variant>
        <vt:i4>1966133</vt:i4>
      </vt:variant>
      <vt:variant>
        <vt:i4>116</vt:i4>
      </vt:variant>
      <vt:variant>
        <vt:i4>0</vt:i4>
      </vt:variant>
      <vt:variant>
        <vt:i4>5</vt:i4>
      </vt:variant>
      <vt:variant>
        <vt:lpwstr/>
      </vt:variant>
      <vt:variant>
        <vt:lpwstr>_Toc373156090</vt:lpwstr>
      </vt:variant>
      <vt:variant>
        <vt:i4>2031669</vt:i4>
      </vt:variant>
      <vt:variant>
        <vt:i4>110</vt:i4>
      </vt:variant>
      <vt:variant>
        <vt:i4>0</vt:i4>
      </vt:variant>
      <vt:variant>
        <vt:i4>5</vt:i4>
      </vt:variant>
      <vt:variant>
        <vt:lpwstr/>
      </vt:variant>
      <vt:variant>
        <vt:lpwstr>_Toc373156089</vt:lpwstr>
      </vt:variant>
      <vt:variant>
        <vt:i4>2031669</vt:i4>
      </vt:variant>
      <vt:variant>
        <vt:i4>104</vt:i4>
      </vt:variant>
      <vt:variant>
        <vt:i4>0</vt:i4>
      </vt:variant>
      <vt:variant>
        <vt:i4>5</vt:i4>
      </vt:variant>
      <vt:variant>
        <vt:lpwstr/>
      </vt:variant>
      <vt:variant>
        <vt:lpwstr>_Toc373156088</vt:lpwstr>
      </vt:variant>
      <vt:variant>
        <vt:i4>2031669</vt:i4>
      </vt:variant>
      <vt:variant>
        <vt:i4>98</vt:i4>
      </vt:variant>
      <vt:variant>
        <vt:i4>0</vt:i4>
      </vt:variant>
      <vt:variant>
        <vt:i4>5</vt:i4>
      </vt:variant>
      <vt:variant>
        <vt:lpwstr/>
      </vt:variant>
      <vt:variant>
        <vt:lpwstr>_Toc373156087</vt:lpwstr>
      </vt:variant>
      <vt:variant>
        <vt:i4>2031669</vt:i4>
      </vt:variant>
      <vt:variant>
        <vt:i4>92</vt:i4>
      </vt:variant>
      <vt:variant>
        <vt:i4>0</vt:i4>
      </vt:variant>
      <vt:variant>
        <vt:i4>5</vt:i4>
      </vt:variant>
      <vt:variant>
        <vt:lpwstr/>
      </vt:variant>
      <vt:variant>
        <vt:lpwstr>_Toc373156086</vt:lpwstr>
      </vt:variant>
      <vt:variant>
        <vt:i4>2031669</vt:i4>
      </vt:variant>
      <vt:variant>
        <vt:i4>86</vt:i4>
      </vt:variant>
      <vt:variant>
        <vt:i4>0</vt:i4>
      </vt:variant>
      <vt:variant>
        <vt:i4>5</vt:i4>
      </vt:variant>
      <vt:variant>
        <vt:lpwstr/>
      </vt:variant>
      <vt:variant>
        <vt:lpwstr>_Toc373156085</vt:lpwstr>
      </vt:variant>
      <vt:variant>
        <vt:i4>2031669</vt:i4>
      </vt:variant>
      <vt:variant>
        <vt:i4>80</vt:i4>
      </vt:variant>
      <vt:variant>
        <vt:i4>0</vt:i4>
      </vt:variant>
      <vt:variant>
        <vt:i4>5</vt:i4>
      </vt:variant>
      <vt:variant>
        <vt:lpwstr/>
      </vt:variant>
      <vt:variant>
        <vt:lpwstr>_Toc373156084</vt:lpwstr>
      </vt:variant>
      <vt:variant>
        <vt:i4>2031669</vt:i4>
      </vt:variant>
      <vt:variant>
        <vt:i4>74</vt:i4>
      </vt:variant>
      <vt:variant>
        <vt:i4>0</vt:i4>
      </vt:variant>
      <vt:variant>
        <vt:i4>5</vt:i4>
      </vt:variant>
      <vt:variant>
        <vt:lpwstr/>
      </vt:variant>
      <vt:variant>
        <vt:lpwstr>_Toc373156083</vt:lpwstr>
      </vt:variant>
      <vt:variant>
        <vt:i4>2031669</vt:i4>
      </vt:variant>
      <vt:variant>
        <vt:i4>68</vt:i4>
      </vt:variant>
      <vt:variant>
        <vt:i4>0</vt:i4>
      </vt:variant>
      <vt:variant>
        <vt:i4>5</vt:i4>
      </vt:variant>
      <vt:variant>
        <vt:lpwstr/>
      </vt:variant>
      <vt:variant>
        <vt:lpwstr>_Toc373156082</vt:lpwstr>
      </vt:variant>
      <vt:variant>
        <vt:i4>2031669</vt:i4>
      </vt:variant>
      <vt:variant>
        <vt:i4>62</vt:i4>
      </vt:variant>
      <vt:variant>
        <vt:i4>0</vt:i4>
      </vt:variant>
      <vt:variant>
        <vt:i4>5</vt:i4>
      </vt:variant>
      <vt:variant>
        <vt:lpwstr/>
      </vt:variant>
      <vt:variant>
        <vt:lpwstr>_Toc373156081</vt:lpwstr>
      </vt:variant>
      <vt:variant>
        <vt:i4>2031669</vt:i4>
      </vt:variant>
      <vt:variant>
        <vt:i4>56</vt:i4>
      </vt:variant>
      <vt:variant>
        <vt:i4>0</vt:i4>
      </vt:variant>
      <vt:variant>
        <vt:i4>5</vt:i4>
      </vt:variant>
      <vt:variant>
        <vt:lpwstr/>
      </vt:variant>
      <vt:variant>
        <vt:lpwstr>_Toc373156080</vt:lpwstr>
      </vt:variant>
      <vt:variant>
        <vt:i4>1048629</vt:i4>
      </vt:variant>
      <vt:variant>
        <vt:i4>50</vt:i4>
      </vt:variant>
      <vt:variant>
        <vt:i4>0</vt:i4>
      </vt:variant>
      <vt:variant>
        <vt:i4>5</vt:i4>
      </vt:variant>
      <vt:variant>
        <vt:lpwstr/>
      </vt:variant>
      <vt:variant>
        <vt:lpwstr>_Toc373156079</vt:lpwstr>
      </vt:variant>
      <vt:variant>
        <vt:i4>1048629</vt:i4>
      </vt:variant>
      <vt:variant>
        <vt:i4>44</vt:i4>
      </vt:variant>
      <vt:variant>
        <vt:i4>0</vt:i4>
      </vt:variant>
      <vt:variant>
        <vt:i4>5</vt:i4>
      </vt:variant>
      <vt:variant>
        <vt:lpwstr/>
      </vt:variant>
      <vt:variant>
        <vt:lpwstr>_Toc373156078</vt:lpwstr>
      </vt:variant>
      <vt:variant>
        <vt:i4>1048629</vt:i4>
      </vt:variant>
      <vt:variant>
        <vt:i4>38</vt:i4>
      </vt:variant>
      <vt:variant>
        <vt:i4>0</vt:i4>
      </vt:variant>
      <vt:variant>
        <vt:i4>5</vt:i4>
      </vt:variant>
      <vt:variant>
        <vt:lpwstr/>
      </vt:variant>
      <vt:variant>
        <vt:lpwstr>_Toc373156077</vt:lpwstr>
      </vt:variant>
      <vt:variant>
        <vt:i4>1048629</vt:i4>
      </vt:variant>
      <vt:variant>
        <vt:i4>32</vt:i4>
      </vt:variant>
      <vt:variant>
        <vt:i4>0</vt:i4>
      </vt:variant>
      <vt:variant>
        <vt:i4>5</vt:i4>
      </vt:variant>
      <vt:variant>
        <vt:lpwstr/>
      </vt:variant>
      <vt:variant>
        <vt:lpwstr>_Toc373156076</vt:lpwstr>
      </vt:variant>
      <vt:variant>
        <vt:i4>1048629</vt:i4>
      </vt:variant>
      <vt:variant>
        <vt:i4>26</vt:i4>
      </vt:variant>
      <vt:variant>
        <vt:i4>0</vt:i4>
      </vt:variant>
      <vt:variant>
        <vt:i4>5</vt:i4>
      </vt:variant>
      <vt:variant>
        <vt:lpwstr/>
      </vt:variant>
      <vt:variant>
        <vt:lpwstr>_Toc373156075</vt:lpwstr>
      </vt:variant>
      <vt:variant>
        <vt:i4>1048629</vt:i4>
      </vt:variant>
      <vt:variant>
        <vt:i4>20</vt:i4>
      </vt:variant>
      <vt:variant>
        <vt:i4>0</vt:i4>
      </vt:variant>
      <vt:variant>
        <vt:i4>5</vt:i4>
      </vt:variant>
      <vt:variant>
        <vt:lpwstr/>
      </vt:variant>
      <vt:variant>
        <vt:lpwstr>_Toc373156074</vt:lpwstr>
      </vt:variant>
      <vt:variant>
        <vt:i4>1048629</vt:i4>
      </vt:variant>
      <vt:variant>
        <vt:i4>14</vt:i4>
      </vt:variant>
      <vt:variant>
        <vt:i4>0</vt:i4>
      </vt:variant>
      <vt:variant>
        <vt:i4>5</vt:i4>
      </vt:variant>
      <vt:variant>
        <vt:lpwstr/>
      </vt:variant>
      <vt:variant>
        <vt:lpwstr>_Toc373156073</vt:lpwstr>
      </vt:variant>
      <vt:variant>
        <vt:i4>1048629</vt:i4>
      </vt:variant>
      <vt:variant>
        <vt:i4>8</vt:i4>
      </vt:variant>
      <vt:variant>
        <vt:i4>0</vt:i4>
      </vt:variant>
      <vt:variant>
        <vt:i4>5</vt:i4>
      </vt:variant>
      <vt:variant>
        <vt:lpwstr/>
      </vt:variant>
      <vt:variant>
        <vt:lpwstr>_Toc373156072</vt:lpwstr>
      </vt:variant>
      <vt:variant>
        <vt:i4>1048629</vt:i4>
      </vt:variant>
      <vt:variant>
        <vt:i4>2</vt:i4>
      </vt:variant>
      <vt:variant>
        <vt:i4>0</vt:i4>
      </vt:variant>
      <vt:variant>
        <vt:i4>5</vt:i4>
      </vt:variant>
      <vt:variant>
        <vt:lpwstr/>
      </vt:variant>
      <vt:variant>
        <vt:lpwstr>_Toc373156071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Dan Cloak</dc:creator>
  <cp:keywords/>
  <cp:lastModifiedBy>Dan Cloak</cp:lastModifiedBy>
  <cp:revision>3</cp:revision>
  <cp:lastPrinted>2014-07-11T19:55:00Z</cp:lastPrinted>
  <dcterms:created xsi:type="dcterms:W3CDTF">2017-01-19T06:34:00Z</dcterms:created>
  <dcterms:modified xsi:type="dcterms:W3CDTF">2017-01-19T17:15:00Z</dcterms:modified>
</cp:coreProperties>
</file>